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4F" w:rsidRPr="00C05817" w:rsidRDefault="00C05817" w:rsidP="00C05817">
      <w:r>
        <w:t>“</w:t>
      </w:r>
      <w:r>
        <w:t>El nivel externo (también conocido como el niv</w:t>
      </w:r>
      <w:r>
        <w:t xml:space="preserve">el lógico de usuario) es el más </w:t>
      </w:r>
      <w:r>
        <w:t>próximo a los usuarios; es decir, el que tiene que ver c</w:t>
      </w:r>
      <w:r>
        <w:t xml:space="preserve">on la forma en que los usuarios </w:t>
      </w:r>
      <w:r>
        <w:t>individuales ven los datos</w:t>
      </w:r>
      <w:r>
        <w:t xml:space="preserve">” </w:t>
      </w:r>
      <w:sdt>
        <w:sdtPr>
          <w:id w:val="-364751949"/>
          <w:citation/>
        </w:sdtPr>
        <w:sdtContent>
          <w:bookmarkStart w:id="0" w:name="_GoBack"/>
          <w:r>
            <w:fldChar w:fldCharType="begin"/>
          </w:r>
          <w:r>
            <w:instrText xml:space="preserve">CITATION DAT01 \p 33 \l 2058 </w:instrText>
          </w:r>
          <w:r>
            <w:fldChar w:fldCharType="separate"/>
          </w:r>
          <w:r>
            <w:rPr>
              <w:noProof/>
            </w:rPr>
            <w:t>(Date, 2001, pág. 33)</w:t>
          </w:r>
          <w:r>
            <w:fldChar w:fldCharType="end"/>
          </w:r>
          <w:bookmarkEnd w:id="0"/>
        </w:sdtContent>
      </w:sdt>
      <w:r>
        <w:t>.</w:t>
      </w:r>
    </w:p>
    <w:sectPr w:rsidR="00495D4F" w:rsidRPr="00C058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95D4F"/>
    <w:rsid w:val="00813155"/>
    <w:rsid w:val="00AA359C"/>
    <w:rsid w:val="00BF1698"/>
    <w:rsid w:val="00C05817"/>
    <w:rsid w:val="00C924CF"/>
    <w:rsid w:val="00CC15A9"/>
    <w:rsid w:val="00D70AED"/>
    <w:rsid w:val="00E45604"/>
    <w:rsid w:val="00E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B431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2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3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D1BA912-CB09-456D-B27E-C53BE855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9</cp:revision>
  <dcterms:created xsi:type="dcterms:W3CDTF">2018-02-06T23:19:00Z</dcterms:created>
  <dcterms:modified xsi:type="dcterms:W3CDTF">2018-02-12T00:17:00Z</dcterms:modified>
</cp:coreProperties>
</file>