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BA" w:rsidRPr="003B66BA" w:rsidRDefault="003B66BA" w:rsidP="00BE0F06">
      <w:pPr>
        <w:spacing w:line="480" w:lineRule="auto"/>
        <w:ind w:left="284"/>
        <w:rPr>
          <w:rFonts w:ascii="Times New Roman" w:hAnsi="Times New Roman" w:cs="Times New Roman"/>
          <w:b/>
          <w:sz w:val="24"/>
          <w:szCs w:val="24"/>
        </w:rPr>
      </w:pPr>
      <w:r w:rsidRPr="003B66BA">
        <w:rPr>
          <w:rFonts w:ascii="Times New Roman" w:hAnsi="Times New Roman" w:cs="Times New Roman"/>
          <w:b/>
          <w:sz w:val="24"/>
          <w:szCs w:val="24"/>
        </w:rPr>
        <w:t>Metadatos</w:t>
      </w:r>
    </w:p>
    <w:p w:rsidR="00F43ACD" w:rsidRPr="00F43ACD" w:rsidRDefault="00594123" w:rsidP="00BE0F06">
      <w:pPr>
        <w:spacing w:line="480" w:lineRule="auto"/>
        <w:ind w:left="284"/>
        <w:jc w:val="both"/>
        <w:rPr>
          <w:rFonts w:ascii="Times New Roman" w:hAnsi="Times New Roman" w:cs="Times New Roman"/>
          <w:sz w:val="24"/>
          <w:szCs w:val="24"/>
        </w:rPr>
      </w:pPr>
      <w:r w:rsidRPr="00594123">
        <w:rPr>
          <w:rFonts w:ascii="Times New Roman" w:hAnsi="Times New Roman" w:cs="Times New Roman"/>
          <w:sz w:val="24"/>
          <w:szCs w:val="24"/>
        </w:rPr>
        <w:t>La ejecución de la instrucción LDD (lenguaje de definición de datos) actualiza un conjunto especial de tablas denominado diccionario. Un diccionario de datos contiene metadatos, es decir, datos acerca de los datos. El esquema de una tabla es un ejemplo de metadatos</w:t>
      </w:r>
      <w:r w:rsidR="00BE0F06">
        <w:rPr>
          <w:rFonts w:ascii="Times New Roman" w:hAnsi="Times New Roman" w:cs="Times New Roman"/>
          <w:sz w:val="24"/>
          <w:szCs w:val="24"/>
        </w:rPr>
        <w:t>.</w:t>
      </w:r>
      <w:r w:rsidRPr="00594123">
        <w:rPr>
          <w:rFonts w:ascii="Times New Roman" w:hAnsi="Times New Roman" w:cs="Times New Roman"/>
          <w:sz w:val="24"/>
          <w:szCs w:val="24"/>
        </w:rPr>
        <w:t xml:space="preserve"> </w:t>
      </w:r>
      <w:sdt>
        <w:sdtPr>
          <w:rPr>
            <w:rFonts w:ascii="Times New Roman" w:hAnsi="Times New Roman" w:cs="Times New Roman"/>
            <w:sz w:val="24"/>
            <w:szCs w:val="24"/>
          </w:rPr>
          <w:id w:val="1949035360"/>
          <w:citation/>
        </w:sdtPr>
        <w:sdtEndPr/>
        <w:sdtContent>
          <w:r w:rsidR="00D91FEF" w:rsidRPr="007F1DD2">
            <w:rPr>
              <w:rFonts w:ascii="Times New Roman" w:hAnsi="Times New Roman" w:cs="Times New Roman"/>
              <w:sz w:val="24"/>
              <w:szCs w:val="24"/>
            </w:rPr>
            <w:fldChar w:fldCharType="begin"/>
          </w:r>
          <w:r w:rsidR="00D91FEF">
            <w:rPr>
              <w:rFonts w:ascii="Times New Roman" w:hAnsi="Times New Roman" w:cs="Times New Roman"/>
              <w:sz w:val="24"/>
              <w:szCs w:val="24"/>
            </w:rPr>
            <w:instrText xml:space="preserve">CITATION Sil02 \p 7 \l 2058 </w:instrText>
          </w:r>
          <w:r w:rsidR="00D91FEF" w:rsidRPr="007F1DD2">
            <w:rPr>
              <w:rFonts w:ascii="Times New Roman" w:hAnsi="Times New Roman" w:cs="Times New Roman"/>
              <w:sz w:val="24"/>
              <w:szCs w:val="24"/>
            </w:rPr>
            <w:fldChar w:fldCharType="separate"/>
          </w:r>
          <w:r w:rsidR="00D91FEF" w:rsidRPr="00D91FEF">
            <w:rPr>
              <w:rFonts w:ascii="Times New Roman" w:hAnsi="Times New Roman" w:cs="Times New Roman"/>
              <w:noProof/>
              <w:sz w:val="24"/>
              <w:szCs w:val="24"/>
            </w:rPr>
            <w:t>(Silberschatz, 2002, pág. 7)</w:t>
          </w:r>
          <w:r w:rsidR="00D91FEF" w:rsidRPr="007F1DD2">
            <w:rPr>
              <w:rFonts w:ascii="Times New Roman" w:hAnsi="Times New Roman" w:cs="Times New Roman"/>
              <w:sz w:val="24"/>
              <w:szCs w:val="24"/>
            </w:rPr>
            <w:fldChar w:fldCharType="end"/>
          </w:r>
        </w:sdtContent>
      </w:sdt>
    </w:p>
    <w:p w:rsidR="000F69D4" w:rsidRPr="00594123" w:rsidRDefault="000F69D4">
      <w:pPr>
        <w:rPr>
          <w:rFonts w:ascii="Times New Roman" w:hAnsi="Times New Roman" w:cs="Times New Roman"/>
          <w:sz w:val="24"/>
          <w:szCs w:val="24"/>
        </w:rPr>
      </w:pPr>
      <w:bookmarkStart w:id="0" w:name="_GoBack"/>
      <w:bookmarkEnd w:id="0"/>
    </w:p>
    <w:sectPr w:rsidR="000F69D4" w:rsidRPr="005941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23"/>
    <w:rsid w:val="000F69D4"/>
    <w:rsid w:val="003B66BA"/>
    <w:rsid w:val="00594123"/>
    <w:rsid w:val="00BE0F06"/>
    <w:rsid w:val="00D91FEF"/>
    <w:rsid w:val="00F43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50CEF-99B0-4590-8C7E-6E0C2D66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43ACD"/>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ACD"/>
    <w:rPr>
      <w:rFonts w:asciiTheme="majorHAnsi" w:eastAsiaTheme="majorEastAsia" w:hAnsiTheme="majorHAnsi" w:cstheme="majorBidi"/>
      <w:color w:val="2F5496"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{1EFDDF40-FA36-44F9-B67E-41BE04C68581}</b:Guid>
    <b:Author>
      <b:Author>
        <b:NameList>
          <b:Person>
            <b:Last>Silberschatz</b:Last>
            <b:First>Abraham</b:First>
          </b:Person>
        </b:NameList>
      </b:Author>
    </b:Author>
    <b:Title>Fundamentos de bases de datos</b:Title>
    <b:Year>2002</b:Year>
    <b:City>Aravaca (Madrid)</b:City>
    <b:Publisher>McGraw-Hill Inc.</b:Publisher>
    <b:RefOrder>1</b:RefOrder>
  </b:Source>
</b:Sources>
</file>

<file path=customXml/itemProps1.xml><?xml version="1.0" encoding="utf-8"?>
<ds:datastoreItem xmlns:ds="http://schemas.openxmlformats.org/officeDocument/2006/customXml" ds:itemID="{AC281B42-E527-4D6F-AC9F-2CACBF1E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288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Aaron Barragán Pérez</dc:creator>
  <cp:keywords/>
  <dc:description/>
  <cp:lastModifiedBy>Microsoft</cp:lastModifiedBy>
  <cp:revision>2</cp:revision>
  <dcterms:created xsi:type="dcterms:W3CDTF">2018-02-19T23:27:00Z</dcterms:created>
  <dcterms:modified xsi:type="dcterms:W3CDTF">2018-02-19T23:27:00Z</dcterms:modified>
</cp:coreProperties>
</file>