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8F" w:rsidRPr="00C25A55" w:rsidRDefault="00351EFA" w:rsidP="00C25A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25A55">
        <w:rPr>
          <w:rFonts w:ascii="Times New Roman" w:hAnsi="Times New Roman" w:cs="Times New Roman"/>
          <w:b/>
          <w:sz w:val="24"/>
          <w:szCs w:val="24"/>
        </w:rPr>
        <w:t>Independencia física</w:t>
      </w:r>
      <w:r w:rsidR="005540C1" w:rsidRPr="00C25A55">
        <w:rPr>
          <w:rFonts w:ascii="Times New Roman" w:hAnsi="Times New Roman" w:cs="Times New Roman"/>
          <w:b/>
          <w:sz w:val="24"/>
          <w:szCs w:val="24"/>
        </w:rPr>
        <w:t xml:space="preserve"> de datos</w:t>
      </w:r>
    </w:p>
    <w:p w:rsidR="00351EFA" w:rsidRPr="00E81CA8" w:rsidRDefault="00C25A55" w:rsidP="009735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81CA8" w:rsidRPr="00E81CA8">
        <w:rPr>
          <w:rFonts w:ascii="Times New Roman" w:hAnsi="Times New Roman" w:cs="Times New Roman"/>
          <w:sz w:val="24"/>
          <w:szCs w:val="24"/>
        </w:rPr>
        <w:t>Es la capacidad de cambiar el esquema interno sin que haya que cambiar el esquema conceptual. Por tanto, tampoco es necesari</w:t>
      </w:r>
      <w:r w:rsidR="009735BC">
        <w:rPr>
          <w:rFonts w:ascii="Times New Roman" w:hAnsi="Times New Roman" w:cs="Times New Roman"/>
          <w:sz w:val="24"/>
          <w:szCs w:val="24"/>
        </w:rPr>
        <w:t>o cambiar los esquemas externos</w:t>
      </w:r>
      <w:r w:rsidR="00E81CA8" w:rsidRPr="00E81CA8"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-390959663"/>
          <w:citation/>
        </w:sdtPr>
        <w:sdtEndPr/>
        <w:sdtContent>
          <w:r w:rsidR="00E81CA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Elm073 \p 32 \l 2058 </w:instrText>
          </w:r>
          <w:r w:rsidR="00E81CA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C25A55">
            <w:rPr>
              <w:rFonts w:ascii="Times New Roman" w:hAnsi="Times New Roman" w:cs="Times New Roman"/>
              <w:noProof/>
              <w:sz w:val="24"/>
              <w:szCs w:val="24"/>
            </w:rPr>
            <w:t>(Elmasri, Navathe, 2007, pág. 32)</w:t>
          </w:r>
          <w:r w:rsidR="00E81CA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81CA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51EFA" w:rsidRPr="00E81C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FA"/>
    <w:rsid w:val="001B72B0"/>
    <w:rsid w:val="00351EFA"/>
    <w:rsid w:val="005540C1"/>
    <w:rsid w:val="00686637"/>
    <w:rsid w:val="009735BC"/>
    <w:rsid w:val="00BD0B8F"/>
    <w:rsid w:val="00C25A55"/>
    <w:rsid w:val="00E8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ACEE7-D5A0-4020-823B-91F2298C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Sán041</b:Tag>
    <b:SourceType>Book</b:SourceType>
    <b:Guid>{A22FA5D2-19D0-45CF-AB06-13438959C284}</b:Guid>
    <b:Author>
      <b:Author>
        <b:NameList>
          <b:Person>
            <b:Last>Sánchez</b:Last>
            <b:First>Jorge</b:First>
          </b:Person>
        </b:NameList>
      </b:Author>
    </b:Author>
    <b:Title>bdrelacional</b:Title>
    <b:Year>2004</b:Year>
    <b:City>Stanford, California</b:City>
    <b:Publisher>Creative commons</b:Publisher>
    <b:Pages>11</b:Pages>
    <b:RefOrder>2</b:RefOrder>
  </b:Source>
  <b:Source>
    <b:Tag>Elm073</b:Tag>
    <b:SourceType>Book</b:SourceType>
    <b:Guid>{43B3285F-FA73-4F50-A56A-F55428EFEAD2}</b:Guid>
    <b:Author>
      <b:Author>
        <b:Corporate>Elmasri, Navathe</b:Corporate>
      </b:Author>
    </b:Author>
    <b:Title>Fundamentos de Sistemas de Base de Datos</b:Title>
    <b:Year>2007</b:Year>
    <b:City>Madrid</b:City>
    <b:Publisher>PERSONAL EDUCACIÓN S.A.</b:Publisher>
    <b:RefOrder>1</b:RefOrder>
  </b:Source>
</b:Sources>
</file>

<file path=customXml/itemProps1.xml><?xml version="1.0" encoding="utf-8"?>
<ds:datastoreItem xmlns:ds="http://schemas.openxmlformats.org/officeDocument/2006/customXml" ds:itemID="{DD9A2485-F3AB-4403-A436-AF3E95D7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Microsoft</cp:lastModifiedBy>
  <cp:revision>2</cp:revision>
  <dcterms:created xsi:type="dcterms:W3CDTF">2018-02-19T23:31:00Z</dcterms:created>
  <dcterms:modified xsi:type="dcterms:W3CDTF">2018-02-19T23:31:00Z</dcterms:modified>
</cp:coreProperties>
</file>