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9" w:rsidRPr="00206967" w:rsidRDefault="00CF50E5" w:rsidP="00C40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6967">
        <w:rPr>
          <w:rFonts w:ascii="Arial" w:hAnsi="Arial" w:cs="Arial"/>
          <w:b/>
          <w:sz w:val="24"/>
          <w:szCs w:val="24"/>
        </w:rPr>
        <w:t>Programadores de aplicaciones:</w:t>
      </w:r>
    </w:p>
    <w:p w:rsidR="00CF50E5" w:rsidRPr="00C408B9" w:rsidRDefault="00CF50E5" w:rsidP="00C408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F50E5" w:rsidRPr="00C408B9" w:rsidRDefault="00CF50E5" w:rsidP="00CF50E5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CF50E5">
        <w:rPr>
          <w:rFonts w:ascii="Arial" w:hAnsi="Arial" w:cs="Arial"/>
          <w:sz w:val="24"/>
          <w:szCs w:val="24"/>
        </w:rPr>
        <w:t>Los programadores de aplicaciones implementan esas especificaciones como</w:t>
      </w:r>
      <w:r>
        <w:rPr>
          <w:rFonts w:ascii="Arial" w:hAnsi="Arial" w:cs="Arial"/>
          <w:sz w:val="24"/>
          <w:szCs w:val="24"/>
        </w:rPr>
        <w:t xml:space="preserve"> </w:t>
      </w:r>
      <w:r w:rsidRPr="00CF50E5">
        <w:rPr>
          <w:rFonts w:ascii="Arial" w:hAnsi="Arial" w:cs="Arial"/>
          <w:sz w:val="24"/>
          <w:szCs w:val="24"/>
        </w:rPr>
        <w:t>programas; después, verifican, depuran, documentan y mantienen esas transacciones enlatadas. Dichos analistas</w:t>
      </w:r>
      <w:r>
        <w:rPr>
          <w:rFonts w:ascii="Arial" w:hAnsi="Arial" w:cs="Arial"/>
          <w:sz w:val="24"/>
          <w:szCs w:val="24"/>
        </w:rPr>
        <w:t xml:space="preserve"> </w:t>
      </w:r>
      <w:r w:rsidRPr="00CF50E5">
        <w:rPr>
          <w:rFonts w:ascii="Arial" w:hAnsi="Arial" w:cs="Arial"/>
          <w:sz w:val="24"/>
          <w:szCs w:val="24"/>
        </w:rPr>
        <w:t>y programadores (normalmente conocidos como desarrolladores de software o ingenieros de software)</w:t>
      </w:r>
      <w:r>
        <w:rPr>
          <w:rFonts w:ascii="Arial" w:hAnsi="Arial" w:cs="Arial"/>
          <w:sz w:val="24"/>
          <w:szCs w:val="24"/>
        </w:rPr>
        <w:t xml:space="preserve"> </w:t>
      </w:r>
      <w:r w:rsidRPr="00CF50E5">
        <w:rPr>
          <w:rFonts w:ascii="Arial" w:hAnsi="Arial" w:cs="Arial"/>
          <w:sz w:val="24"/>
          <w:szCs w:val="24"/>
        </w:rPr>
        <w:t>deben familiarizarse con todas las posibilidades proporcionadas por el DBMS al objeto de desempeñar sus</w:t>
      </w:r>
      <w:r>
        <w:rPr>
          <w:rFonts w:ascii="Arial" w:hAnsi="Arial" w:cs="Arial"/>
          <w:sz w:val="24"/>
          <w:szCs w:val="24"/>
        </w:rPr>
        <w:t xml:space="preserve"> </w:t>
      </w:r>
      <w:r w:rsidRPr="00CF50E5">
        <w:rPr>
          <w:rFonts w:ascii="Arial" w:hAnsi="Arial" w:cs="Arial"/>
          <w:sz w:val="24"/>
          <w:szCs w:val="24"/>
        </w:rPr>
        <w:t>tareas.</w:t>
      </w:r>
      <w:sdt>
        <w:sdtPr>
          <w:rPr>
            <w:rFonts w:ascii="Arial" w:hAnsi="Arial" w:cs="Arial"/>
            <w:sz w:val="24"/>
            <w:szCs w:val="24"/>
          </w:rPr>
          <w:id w:val="-496194300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 w:rsidR="00206967">
            <w:rPr>
              <w:rFonts w:ascii="Arial" w:hAnsi="Arial" w:cs="Arial"/>
              <w:sz w:val="24"/>
              <w:szCs w:val="24"/>
            </w:rPr>
            <w:instrText xml:space="preserve">CITATION Ram07 \p 15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206967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206967" w:rsidRPr="00206967">
            <w:rPr>
              <w:rFonts w:ascii="Arial" w:hAnsi="Arial" w:cs="Arial"/>
              <w:noProof/>
              <w:sz w:val="24"/>
              <w:szCs w:val="24"/>
            </w:rPr>
            <w:t>(Elmasri, 2007, pág. 15)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CF50E5" w:rsidRPr="00C408B9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100C88"/>
    <w:rsid w:val="00206967"/>
    <w:rsid w:val="005C2F49"/>
    <w:rsid w:val="00C408B9"/>
    <w:rsid w:val="00CF50E5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  <b:Source>
    <b:Tag>Ale15</b:Tag>
    <b:SourceType>InternetSite</b:SourceType>
    <b:Guid>{5247B485-07E3-494D-8406-AD3EFBC917EF}</b:Guid>
    <b:Author>
      <b:Author>
        <b:NameList>
          <b:Person>
            <b:Last>Oliva</b:Last>
            <b:First>Alejandra</b:First>
            <b:Middle>Izquierdo</b:Middle>
          </b:Person>
        </b:NameList>
      </b:Author>
    </b:Author>
    <b:Title>Prezi</b:Title>
    <b:Year>2015</b:Year>
    <b:Month>2</b:Month>
    <b:Day>09</b:Day>
    <b:YearAccessed>2016</b:YearAccessed>
    <b:MonthAccessed>09</b:MonthAccessed>
    <b:DayAccessed>6</b:DayAccessed>
    <b:URL>https://prezi.com/2t4uxftkl_sc/tipos-de-conocimientos-y-sus-caracteristicas/</b:URL>
    <b:RefOrder>2</b:RefOrder>
  </b:Source>
</b:Sources>
</file>

<file path=customXml/itemProps1.xml><?xml version="1.0" encoding="utf-8"?>
<ds:datastoreItem xmlns:ds="http://schemas.openxmlformats.org/officeDocument/2006/customXml" ds:itemID="{9CF77045-39FF-4E78-9339-1CDABCC5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miguel aguilar loeza</dc:creator>
  <cp:lastModifiedBy>jesus miguel aguilar loeza</cp:lastModifiedBy>
  <cp:revision>5</cp:revision>
  <dcterms:created xsi:type="dcterms:W3CDTF">2018-02-13T16:41:00Z</dcterms:created>
  <dcterms:modified xsi:type="dcterms:W3CDTF">2018-02-13T18:00:00Z</dcterms:modified>
</cp:coreProperties>
</file>