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599" w:rsidRPr="00CC5612" w:rsidRDefault="00CC5612" w:rsidP="00CC5612">
      <w:pPr>
        <w:spacing w:line="360" w:lineRule="auto"/>
        <w:ind w:left="1418" w:hanging="1418"/>
        <w:jc w:val="both"/>
        <w:rPr>
          <w:rFonts w:ascii="Arial" w:hAnsi="Arial" w:cs="Arial"/>
          <w:b/>
        </w:rPr>
      </w:pPr>
      <w:r>
        <w:rPr>
          <w:rFonts w:ascii="Arial" w:hAnsi="Arial" w:cs="Arial"/>
          <w:b/>
        </w:rPr>
        <w:t>Estructura lógica</w:t>
      </w:r>
      <w:bookmarkStart w:id="0" w:name="_GoBack"/>
      <w:bookmarkEnd w:id="0"/>
    </w:p>
    <w:p w:rsidR="005B6599" w:rsidRPr="00CC5612" w:rsidRDefault="005B6599" w:rsidP="00CC5612">
      <w:pPr>
        <w:spacing w:line="360" w:lineRule="auto"/>
        <w:ind w:left="1418" w:firstLine="0"/>
        <w:jc w:val="both"/>
        <w:rPr>
          <w:rFonts w:ascii="Arial" w:hAnsi="Arial" w:cs="Arial"/>
        </w:rPr>
      </w:pPr>
      <w:r w:rsidRPr="00CC5612">
        <w:rPr>
          <w:rFonts w:ascii="Arial" w:hAnsi="Arial" w:cs="Arial"/>
        </w:rPr>
        <w:t>Indica la composición y distribución teórica de la base de datos. La estructura lógica sirve para que las aplicaciones puedan utilizar los elementos de la base de datos sin saber realmente cómo se están almacenando.</w:t>
      </w:r>
    </w:p>
    <w:p w:rsidR="002A62FE" w:rsidRPr="00CC5612" w:rsidRDefault="005B6599" w:rsidP="00CC5612">
      <w:pPr>
        <w:spacing w:line="360" w:lineRule="auto"/>
        <w:ind w:left="1418" w:firstLine="0"/>
        <w:jc w:val="both"/>
        <w:rPr>
          <w:rFonts w:ascii="Arial" w:hAnsi="Arial" w:cs="Arial"/>
        </w:rPr>
      </w:pPr>
      <w:r w:rsidRPr="00CC5612">
        <w:rPr>
          <w:rFonts w:ascii="Arial" w:hAnsi="Arial" w:cs="Arial"/>
        </w:rPr>
        <w:t xml:space="preserve">Es una estructura que permite idealizar a la base de datos. Sus elementos son objetos, entidades, nodos, relaciones, enlaces,… que realmente no tienen presencia real en la física del sistema. Por ello para acceder a los datos tiene que haber una posibilidad de traducir la estructura </w:t>
      </w:r>
      <w:r w:rsidR="002A62FE" w:rsidRPr="00CC5612">
        <w:rPr>
          <w:rFonts w:ascii="Arial" w:hAnsi="Arial" w:cs="Arial"/>
        </w:rPr>
        <w:t xml:space="preserve">lógica en la estructura física. </w:t>
      </w:r>
    </w:p>
    <w:p w:rsidR="00E02085" w:rsidRPr="00CC5612" w:rsidRDefault="00CC5612" w:rsidP="00CC5612">
      <w:pPr>
        <w:spacing w:line="360" w:lineRule="auto"/>
        <w:ind w:left="1418" w:firstLine="0"/>
        <w:jc w:val="both"/>
        <w:rPr>
          <w:rFonts w:ascii="Arial" w:hAnsi="Arial" w:cs="Arial"/>
        </w:rPr>
      </w:pPr>
      <w:sdt>
        <w:sdtPr>
          <w:rPr>
            <w:rFonts w:ascii="Arial" w:hAnsi="Arial" w:cs="Arial"/>
          </w:rPr>
          <w:id w:val="124059776"/>
          <w:citation/>
        </w:sdtPr>
        <w:sdtEndPr/>
        <w:sdtContent>
          <w:r w:rsidR="00E02085" w:rsidRPr="00CC5612">
            <w:rPr>
              <w:rFonts w:ascii="Arial" w:hAnsi="Arial" w:cs="Arial"/>
            </w:rPr>
            <w:fldChar w:fldCharType="begin"/>
          </w:r>
          <w:r w:rsidR="00E02085" w:rsidRPr="00CC5612">
            <w:rPr>
              <w:rFonts w:ascii="Arial" w:hAnsi="Arial" w:cs="Arial"/>
            </w:rPr>
            <w:instrText xml:space="preserve">CITATION Jor041 \p 8 \l 2058 </w:instrText>
          </w:r>
          <w:r w:rsidR="00E02085" w:rsidRPr="00CC5612">
            <w:rPr>
              <w:rFonts w:ascii="Arial" w:hAnsi="Arial" w:cs="Arial"/>
            </w:rPr>
            <w:fldChar w:fldCharType="separate"/>
          </w:r>
          <w:r w:rsidR="00E02085" w:rsidRPr="00CC5612">
            <w:rPr>
              <w:rFonts w:ascii="Arial" w:hAnsi="Arial" w:cs="Arial"/>
              <w:noProof/>
            </w:rPr>
            <w:t>(Sánchez, 2004, pág. 8)</w:t>
          </w:r>
          <w:r w:rsidR="00E02085" w:rsidRPr="00CC5612">
            <w:rPr>
              <w:rFonts w:ascii="Arial" w:hAnsi="Arial" w:cs="Arial"/>
            </w:rPr>
            <w:fldChar w:fldCharType="end"/>
          </w:r>
        </w:sdtContent>
      </w:sdt>
      <w:r w:rsidR="002A62FE" w:rsidRPr="00CC5612">
        <w:rPr>
          <w:rFonts w:ascii="Arial" w:hAnsi="Arial" w:cs="Arial"/>
        </w:rPr>
        <w:t>.</w:t>
      </w:r>
    </w:p>
    <w:p w:rsidR="00B420B9" w:rsidRPr="00CC5612" w:rsidRDefault="00B420B9" w:rsidP="00CC5612">
      <w:pPr>
        <w:spacing w:line="360" w:lineRule="auto"/>
        <w:ind w:left="1418" w:firstLine="0"/>
        <w:jc w:val="both"/>
        <w:rPr>
          <w:rFonts w:ascii="Arial" w:hAnsi="Arial" w:cs="Arial"/>
        </w:rPr>
      </w:pPr>
    </w:p>
    <w:sectPr w:rsidR="00B420B9" w:rsidRPr="00CC5612" w:rsidSect="008A0700">
      <w:headerReference w:type="default" r:id="rId7"/>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87A" w:rsidRDefault="002A587A" w:rsidP="008A0700">
      <w:pPr>
        <w:spacing w:after="0" w:line="240" w:lineRule="auto"/>
      </w:pPr>
      <w:r>
        <w:separator/>
      </w:r>
    </w:p>
  </w:endnote>
  <w:endnote w:type="continuationSeparator" w:id="0">
    <w:p w:rsidR="002A587A" w:rsidRDefault="002A587A" w:rsidP="008A0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87A" w:rsidRDefault="002A587A" w:rsidP="008A0700">
      <w:pPr>
        <w:spacing w:after="0" w:line="240" w:lineRule="auto"/>
      </w:pPr>
      <w:r>
        <w:separator/>
      </w:r>
    </w:p>
  </w:footnote>
  <w:footnote w:type="continuationSeparator" w:id="0">
    <w:p w:rsidR="002A587A" w:rsidRDefault="002A587A" w:rsidP="008A0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700" w:rsidRDefault="008A0700" w:rsidP="00CC5612">
    <w:pPr>
      <w:pStyle w:val="Encabezado"/>
      <w:jc w:val="center"/>
    </w:pPr>
  </w:p>
  <w:p w:rsidR="008A0700" w:rsidRDefault="008A07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6B"/>
    <w:rsid w:val="002A587A"/>
    <w:rsid w:val="002A62FE"/>
    <w:rsid w:val="002B1D6B"/>
    <w:rsid w:val="004C162E"/>
    <w:rsid w:val="0052676E"/>
    <w:rsid w:val="005B6599"/>
    <w:rsid w:val="007F5400"/>
    <w:rsid w:val="008A0700"/>
    <w:rsid w:val="00A15DF5"/>
    <w:rsid w:val="00AE2ABE"/>
    <w:rsid w:val="00B34F41"/>
    <w:rsid w:val="00B420B9"/>
    <w:rsid w:val="00C63B2F"/>
    <w:rsid w:val="00CC5612"/>
    <w:rsid w:val="00D20F68"/>
    <w:rsid w:val="00E020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6D155-57DB-40A8-83E7-239A7197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400"/>
    <w:pPr>
      <w:spacing w:line="480" w:lineRule="auto"/>
      <w:ind w:firstLine="284"/>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07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0700"/>
    <w:rPr>
      <w:rFonts w:ascii="Times New Roman" w:hAnsi="Times New Roman"/>
      <w:sz w:val="24"/>
    </w:rPr>
  </w:style>
  <w:style w:type="paragraph" w:styleId="Piedepgina">
    <w:name w:val="footer"/>
    <w:basedOn w:val="Normal"/>
    <w:link w:val="PiedepginaCar"/>
    <w:uiPriority w:val="99"/>
    <w:unhideWhenUsed/>
    <w:rsid w:val="008A07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0700"/>
    <w:rPr>
      <w:rFonts w:ascii="Times New Roman" w:hAnsi="Times New Roman"/>
      <w:sz w:val="24"/>
    </w:rPr>
  </w:style>
  <w:style w:type="character" w:styleId="Hipervnculo">
    <w:name w:val="Hyperlink"/>
    <w:basedOn w:val="Fuentedeprrafopredeter"/>
    <w:uiPriority w:val="99"/>
    <w:unhideWhenUsed/>
    <w:rsid w:val="00C63B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292642">
      <w:bodyDiv w:val="1"/>
      <w:marLeft w:val="0"/>
      <w:marRight w:val="0"/>
      <w:marTop w:val="0"/>
      <w:marBottom w:val="0"/>
      <w:divBdr>
        <w:top w:val="none" w:sz="0" w:space="0" w:color="auto"/>
        <w:left w:val="none" w:sz="0" w:space="0" w:color="auto"/>
        <w:bottom w:val="none" w:sz="0" w:space="0" w:color="auto"/>
        <w:right w:val="none" w:sz="0" w:space="0" w:color="auto"/>
      </w:divBdr>
    </w:div>
    <w:div w:id="1102996928">
      <w:bodyDiv w:val="1"/>
      <w:marLeft w:val="0"/>
      <w:marRight w:val="0"/>
      <w:marTop w:val="0"/>
      <w:marBottom w:val="0"/>
      <w:divBdr>
        <w:top w:val="none" w:sz="0" w:space="0" w:color="auto"/>
        <w:left w:val="none" w:sz="0" w:space="0" w:color="auto"/>
        <w:bottom w:val="none" w:sz="0" w:space="0" w:color="auto"/>
        <w:right w:val="none" w:sz="0" w:space="0" w:color="auto"/>
      </w:divBdr>
    </w:div>
    <w:div w:id="142876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Jor041</b:Tag>
    <b:SourceType>Book</b:SourceType>
    <b:Guid>{16959A9C-3EB0-4B9A-8561-1713B630D860}</b:Guid>
    <b:Author>
      <b:Author>
        <b:NameList>
          <b:Person>
            <b:Last>Sánchez</b:Last>
            <b:First>Jorge</b:First>
          </b:Person>
        </b:NameList>
      </b:Author>
    </b:Author>
    <b:Title>Diseño conceptual de bases de datos</b:Title>
    <b:Year>2004</b:Year>
    <b:City>Stanford,</b:City>
    <b:Publisher>Creative Commons</b:Publisher>
    <b:RefOrder>1</b:RefOrder>
  </b:Source>
</b:Sources>
</file>

<file path=customXml/itemProps1.xml><?xml version="1.0" encoding="utf-8"?>
<ds:datastoreItem xmlns:ds="http://schemas.openxmlformats.org/officeDocument/2006/customXml" ds:itemID="{E9B73C06-E66B-4C27-B975-4D8CFE01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94</Words>
  <Characters>517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Hernán Esquivel Pérez</cp:lastModifiedBy>
  <cp:revision>5</cp:revision>
  <dcterms:created xsi:type="dcterms:W3CDTF">2018-02-13T16:20:00Z</dcterms:created>
  <dcterms:modified xsi:type="dcterms:W3CDTF">2018-02-20T21:42:00Z</dcterms:modified>
</cp:coreProperties>
</file>