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73" w:rsidRDefault="00782873" w:rsidP="00782873">
      <w:pPr>
        <w:pStyle w:val="Puesto"/>
      </w:pPr>
      <w:r>
        <w:t>NUBE PÚBLICA</w:t>
      </w:r>
    </w:p>
    <w:p w:rsidR="00782873" w:rsidRPr="00782873" w:rsidRDefault="00782873" w:rsidP="00782873">
      <w:pPr>
        <w:jc w:val="both"/>
        <w:rPr>
          <w:rFonts w:ascii="Arial" w:hAnsi="Arial" w:cs="Arial"/>
          <w:sz w:val="24"/>
          <w:szCs w:val="24"/>
        </w:rPr>
      </w:pPr>
      <w:r w:rsidRPr="00782873">
        <w:rPr>
          <w:rFonts w:ascii="Arial" w:hAnsi="Arial" w:cs="Arial"/>
          <w:sz w:val="24"/>
          <w:szCs w:val="24"/>
        </w:rPr>
        <w:t xml:space="preserve">Nube pública es un término que hace referencia a una “infraestructura que está disponible para el público en general o para un gran sector de la industria, y es provista por una organización que comercializa servicios a demanda”1​La nube pública es entonces un conjunto compartido de recursos, que sirven a muchas organizaciones, </w:t>
      </w:r>
      <w:proofErr w:type="spellStart"/>
      <w:r w:rsidRPr="00782873">
        <w:rPr>
          <w:rFonts w:ascii="Arial" w:hAnsi="Arial" w:cs="Arial"/>
          <w:sz w:val="24"/>
          <w:szCs w:val="24"/>
        </w:rPr>
        <w:t>startups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y personas, a realizar cómputo, almacenamiento de bases de datos, entrega de contenido y otra funcionalidad para ayudar a las empresas a escalar y crecer, sin un coste y desembolso inicial fuerte, pagando sólo lo que usa, para crear aplicaciones sofisticadas y cada vez más f</w:t>
      </w:r>
      <w:r w:rsidRPr="00782873">
        <w:rPr>
          <w:rFonts w:ascii="Arial" w:hAnsi="Arial" w:cs="Arial"/>
          <w:sz w:val="24"/>
          <w:szCs w:val="24"/>
        </w:rPr>
        <w:t xml:space="preserve">lexibles, escalables y </w:t>
      </w:r>
      <w:proofErr w:type="spellStart"/>
      <w:r w:rsidRPr="00782873">
        <w:rPr>
          <w:rFonts w:ascii="Arial" w:hAnsi="Arial" w:cs="Arial"/>
          <w:sz w:val="24"/>
          <w:szCs w:val="24"/>
        </w:rPr>
        <w:t>fiables.</w:t>
      </w:r>
      <w:r w:rsidRPr="00782873">
        <w:rPr>
          <w:rFonts w:ascii="Arial" w:hAnsi="Arial" w:cs="Arial"/>
          <w:sz w:val="24"/>
          <w:szCs w:val="24"/>
        </w:rPr>
        <w:t>El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beneficio de este paradigma se resume en el ahorro de costos (no hay inversión inicial en equipamiento o licencias de software), y en la agilidad con que varía la utilización de recursos de TI, la elasticidad de adaptarse a lo</w:t>
      </w:r>
      <w:r w:rsidRPr="00782873">
        <w:rPr>
          <w:rFonts w:ascii="Arial" w:hAnsi="Arial" w:cs="Arial"/>
          <w:sz w:val="24"/>
          <w:szCs w:val="24"/>
        </w:rPr>
        <w:t xml:space="preserve">s cambios o nuevas </w:t>
      </w:r>
      <w:proofErr w:type="spellStart"/>
      <w:r w:rsidRPr="00782873">
        <w:rPr>
          <w:rFonts w:ascii="Arial" w:hAnsi="Arial" w:cs="Arial"/>
          <w:sz w:val="24"/>
          <w:szCs w:val="24"/>
        </w:rPr>
        <w:t>necesidades.</w:t>
      </w:r>
      <w:r w:rsidRPr="00782873">
        <w:rPr>
          <w:rFonts w:ascii="Arial" w:hAnsi="Arial" w:cs="Arial"/>
          <w:sz w:val="24"/>
          <w:szCs w:val="24"/>
        </w:rPr>
        <w:t>Formación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AWS en la </w:t>
      </w:r>
      <w:proofErr w:type="spellStart"/>
      <w:r w:rsidRPr="00782873">
        <w:rPr>
          <w:rFonts w:ascii="Arial" w:hAnsi="Arial" w:cs="Arial"/>
          <w:sz w:val="24"/>
          <w:szCs w:val="24"/>
        </w:rPr>
        <w:t>EuskalEncounter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2017</w:t>
      </w:r>
    </w:p>
    <w:p w:rsidR="00782873" w:rsidRPr="00782873" w:rsidRDefault="00782873" w:rsidP="00782873">
      <w:pPr>
        <w:jc w:val="both"/>
        <w:rPr>
          <w:rFonts w:ascii="Arial" w:hAnsi="Arial" w:cs="Arial"/>
          <w:sz w:val="24"/>
          <w:szCs w:val="24"/>
        </w:rPr>
      </w:pPr>
      <w:r w:rsidRPr="00782873">
        <w:rPr>
          <w:rFonts w:ascii="Arial" w:hAnsi="Arial" w:cs="Arial"/>
          <w:sz w:val="24"/>
          <w:szCs w:val="24"/>
        </w:rPr>
        <w:t>En el modelo de nube pública –que no debe confundirse con nube comunitaria- habitualmente hay cargos variables según diferentes criterios: tiempo de uso, ejecución de código, volumen de tráfico, cantidad de usuarios concurrentes o visitas, etc. En cualquier caso, el modelo de pago escala según el éxito del sitio o las aplicaciones que se coloquen en la nube pudiendo adaptarse a la demanda e</w:t>
      </w:r>
      <w:r w:rsidRPr="00782873">
        <w:rPr>
          <w:rFonts w:ascii="Arial" w:hAnsi="Arial" w:cs="Arial"/>
          <w:sz w:val="24"/>
          <w:szCs w:val="24"/>
        </w:rPr>
        <w:t>n tiempo real, (auto-escalado).</w:t>
      </w:r>
      <w:r w:rsidRPr="00782873">
        <w:rPr>
          <w:rFonts w:ascii="Arial" w:hAnsi="Arial" w:cs="Arial"/>
          <w:sz w:val="24"/>
          <w:szCs w:val="24"/>
        </w:rPr>
        <w:t xml:space="preserve">Las empresas que ofrecen estos servicios, suelen tener sus centros de datos, </w:t>
      </w:r>
      <w:proofErr w:type="spellStart"/>
      <w:r w:rsidRPr="00782873">
        <w:rPr>
          <w:rFonts w:ascii="Arial" w:hAnsi="Arial" w:cs="Arial"/>
          <w:sz w:val="24"/>
          <w:szCs w:val="24"/>
        </w:rPr>
        <w:t>virtualizados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y repartidos por todo el mundo, en regiones estratégicas y duplicados de manera que permite construir aplicaciones o sistemas con muchas zonas de disponibilidad o incluso a prueba de fallos.</w:t>
      </w:r>
    </w:p>
    <w:p w:rsidR="00782873" w:rsidRPr="00782873" w:rsidRDefault="00782873" w:rsidP="00782873">
      <w:pPr>
        <w:jc w:val="both"/>
        <w:rPr>
          <w:rFonts w:ascii="Arial" w:hAnsi="Arial" w:cs="Arial"/>
          <w:sz w:val="24"/>
          <w:szCs w:val="24"/>
        </w:rPr>
      </w:pPr>
    </w:p>
    <w:p w:rsidR="00782873" w:rsidRPr="00782873" w:rsidRDefault="00782873" w:rsidP="00782873">
      <w:pPr>
        <w:jc w:val="both"/>
        <w:rPr>
          <w:rFonts w:ascii="Arial" w:hAnsi="Arial" w:cs="Arial"/>
          <w:sz w:val="24"/>
          <w:szCs w:val="24"/>
        </w:rPr>
      </w:pPr>
      <w:r w:rsidRPr="00782873">
        <w:rPr>
          <w:rFonts w:ascii="Arial" w:hAnsi="Arial" w:cs="Arial"/>
          <w:sz w:val="24"/>
          <w:szCs w:val="24"/>
        </w:rPr>
        <w:t>Ejemplos de empresas que ofr</w:t>
      </w:r>
      <w:r w:rsidRPr="00782873">
        <w:rPr>
          <w:rFonts w:ascii="Arial" w:hAnsi="Arial" w:cs="Arial"/>
          <w:sz w:val="24"/>
          <w:szCs w:val="24"/>
        </w:rPr>
        <w:t xml:space="preserve">ecen servicios de Nube </w:t>
      </w:r>
      <w:proofErr w:type="spellStart"/>
      <w:r w:rsidRPr="00782873">
        <w:rPr>
          <w:rFonts w:ascii="Arial" w:hAnsi="Arial" w:cs="Arial"/>
          <w:sz w:val="24"/>
          <w:szCs w:val="24"/>
        </w:rPr>
        <w:t>pública</w:t>
      </w:r>
      <w:proofErr w:type="gramStart"/>
      <w:r w:rsidRPr="00782873">
        <w:rPr>
          <w:rFonts w:ascii="Arial" w:hAnsi="Arial" w:cs="Arial"/>
          <w:sz w:val="24"/>
          <w:szCs w:val="24"/>
        </w:rPr>
        <w:t>:</w:t>
      </w:r>
      <w:r w:rsidRPr="00782873">
        <w:rPr>
          <w:rFonts w:ascii="Arial" w:hAnsi="Arial" w:cs="Arial"/>
          <w:sz w:val="24"/>
          <w:szCs w:val="24"/>
        </w:rPr>
        <w:t>Windows</w:t>
      </w:r>
      <w:proofErr w:type="spellEnd"/>
      <w:proofErr w:type="gramEnd"/>
      <w:r w:rsidRPr="00782873">
        <w:rPr>
          <w:rFonts w:ascii="Arial" w:hAnsi="Arial" w:cs="Arial"/>
          <w:sz w:val="24"/>
          <w:szCs w:val="24"/>
        </w:rPr>
        <w:t xml:space="preserve"> Azure,2​Google Cloud, Oracle Cloud, Amazon Web </w:t>
      </w:r>
      <w:proofErr w:type="spellStart"/>
      <w:r w:rsidRPr="00782873">
        <w:rPr>
          <w:rFonts w:ascii="Arial" w:hAnsi="Arial" w:cs="Arial"/>
          <w:sz w:val="24"/>
          <w:szCs w:val="24"/>
        </w:rPr>
        <w:t>Services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(AWS), </w:t>
      </w:r>
      <w:proofErr w:type="spellStart"/>
      <w:r w:rsidRPr="00782873">
        <w:rPr>
          <w:rFonts w:ascii="Arial" w:hAnsi="Arial" w:cs="Arial"/>
          <w:sz w:val="24"/>
          <w:szCs w:val="24"/>
        </w:rPr>
        <w:t>Alibaba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Cloud</w:t>
      </w:r>
    </w:p>
    <w:p w:rsidR="00782873" w:rsidRDefault="00782873" w:rsidP="00782873">
      <w:pPr>
        <w:jc w:val="both"/>
      </w:pPr>
      <w:r w:rsidRPr="00782873">
        <w:rPr>
          <w:rFonts w:ascii="Arial" w:hAnsi="Arial" w:cs="Arial"/>
          <w:sz w:val="24"/>
          <w:szCs w:val="24"/>
        </w:rPr>
        <w:t xml:space="preserve">Otras empresas </w:t>
      </w:r>
      <w:r w:rsidRPr="00782873">
        <w:rPr>
          <w:rFonts w:ascii="Arial" w:hAnsi="Arial" w:cs="Arial"/>
          <w:sz w:val="24"/>
          <w:szCs w:val="24"/>
        </w:rPr>
        <w:t xml:space="preserve">con menor cuota de mercado </w:t>
      </w:r>
      <w:proofErr w:type="spellStart"/>
      <w:r w:rsidRPr="00782873">
        <w:rPr>
          <w:rFonts w:ascii="Arial" w:hAnsi="Arial" w:cs="Arial"/>
          <w:sz w:val="24"/>
          <w:szCs w:val="24"/>
        </w:rPr>
        <w:t>son</w:t>
      </w:r>
      <w:proofErr w:type="gramStart"/>
      <w:r w:rsidRPr="00782873">
        <w:rPr>
          <w:rFonts w:ascii="Arial" w:hAnsi="Arial" w:cs="Arial"/>
          <w:sz w:val="24"/>
          <w:szCs w:val="24"/>
        </w:rPr>
        <w:t>:</w:t>
      </w:r>
      <w:r w:rsidRPr="00782873">
        <w:rPr>
          <w:rFonts w:ascii="Arial" w:hAnsi="Arial" w:cs="Arial"/>
          <w:sz w:val="24"/>
          <w:szCs w:val="24"/>
        </w:rPr>
        <w:t>IBM</w:t>
      </w:r>
      <w:proofErr w:type="spellEnd"/>
      <w:proofErr w:type="gramEnd"/>
      <w:r w:rsidRPr="00782873">
        <w:rPr>
          <w:rFonts w:ascii="Arial" w:hAnsi="Arial" w:cs="Arial"/>
          <w:sz w:val="24"/>
          <w:szCs w:val="24"/>
        </w:rPr>
        <w:t xml:space="preserve"> Cloud, </w:t>
      </w:r>
      <w:proofErr w:type="spellStart"/>
      <w:r w:rsidRPr="00782873">
        <w:rPr>
          <w:rFonts w:ascii="Arial" w:hAnsi="Arial" w:cs="Arial"/>
          <w:sz w:val="24"/>
          <w:szCs w:val="24"/>
        </w:rPr>
        <w:t>Dimensiondata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2873">
        <w:rPr>
          <w:rFonts w:ascii="Arial" w:hAnsi="Arial" w:cs="Arial"/>
          <w:sz w:val="24"/>
          <w:szCs w:val="24"/>
        </w:rPr>
        <w:t>Rackspace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2873">
        <w:rPr>
          <w:rFonts w:ascii="Arial" w:hAnsi="Arial" w:cs="Arial"/>
          <w:sz w:val="24"/>
          <w:szCs w:val="24"/>
        </w:rPr>
        <w:t>VMware</w:t>
      </w:r>
      <w:proofErr w:type="spellEnd"/>
      <w:r w:rsidRPr="00782873">
        <w:rPr>
          <w:rFonts w:ascii="Arial" w:hAnsi="Arial" w:cs="Arial"/>
          <w:sz w:val="24"/>
          <w:szCs w:val="24"/>
        </w:rPr>
        <w:t xml:space="preserve"> Cloud</w:t>
      </w:r>
      <w:r>
        <w:t>,</w:t>
      </w:r>
      <w:bookmarkStart w:id="0" w:name="_GoBack"/>
      <w:bookmarkEnd w:id="0"/>
    </w:p>
    <w:p w:rsidR="005B5E2F" w:rsidRDefault="005B5E2F" w:rsidP="00782873"/>
    <w:sectPr w:rsidR="005B5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3"/>
    <w:rsid w:val="005B5E2F"/>
    <w:rsid w:val="007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5008E-700A-4612-B187-4940A1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7828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8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2019-02-19T14:56:00Z</dcterms:created>
  <dcterms:modified xsi:type="dcterms:W3CDTF">2019-02-19T15:00:00Z</dcterms:modified>
</cp:coreProperties>
</file>