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2C" w:rsidRPr="002F3C2C" w:rsidRDefault="002F3C2C" w:rsidP="002F3C2C">
      <w:pPr>
        <w:spacing w:after="0" w:line="264" w:lineRule="atLeast"/>
        <w:outlineLvl w:val="0"/>
        <w:rPr>
          <w:rFonts w:ascii="Arial" w:eastAsia="Times New Roman" w:hAnsi="Arial" w:cs="Arial"/>
          <w:b/>
          <w:bCs/>
          <w:color w:val="323232"/>
          <w:spacing w:val="-5"/>
          <w:kern w:val="36"/>
          <w:sz w:val="60"/>
          <w:szCs w:val="60"/>
          <w:lang w:eastAsia="es-MX"/>
        </w:rPr>
      </w:pPr>
      <w:r w:rsidRPr="002F3C2C">
        <w:rPr>
          <w:rFonts w:ascii="Arial" w:eastAsia="Times New Roman" w:hAnsi="Arial" w:cs="Arial"/>
          <w:b/>
          <w:bCs/>
          <w:color w:val="323232"/>
          <w:spacing w:val="-5"/>
          <w:kern w:val="36"/>
          <w:sz w:val="60"/>
          <w:szCs w:val="60"/>
          <w:lang w:eastAsia="es-MX"/>
        </w:rPr>
        <w:t>Nube pública</w:t>
      </w:r>
    </w:p>
    <w:p w:rsidR="002F3C2C" w:rsidRPr="002F3C2C" w:rsidRDefault="002F3C2C" w:rsidP="002F3C2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2F3C2C" w:rsidRPr="002F3C2C" w:rsidRDefault="002F3C2C" w:rsidP="002F3C2C">
      <w:pPr>
        <w:shd w:val="clear" w:color="auto" w:fill="FFFFFF"/>
        <w:spacing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2F3C2C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Una nube pública es una basada en el modelo estándar de la </w:t>
      </w:r>
      <w:hyperlink r:id="rId5" w:history="1">
        <w:r w:rsidRPr="002F3C2C">
          <w:rPr>
            <w:rFonts w:ascii="Arial" w:eastAsia="Times New Roman" w:hAnsi="Arial" w:cs="Arial"/>
            <w:color w:val="00B3AC"/>
            <w:sz w:val="27"/>
            <w:szCs w:val="27"/>
            <w:u w:val="single"/>
            <w:lang w:eastAsia="es-MX"/>
          </w:rPr>
          <w:t>computación en la nube</w:t>
        </w:r>
      </w:hyperlink>
      <w:r w:rsidRPr="002F3C2C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, en la que un proveedor de servicios pone a disposición del público en general recursos, como aplicaciones y almacenamiento, a través de internet. Los servicios de nube pública pueden ser gratuitos u ofrecidos en un modelo de pago por uso.</w:t>
      </w:r>
    </w:p>
    <w:p w:rsidR="002F3C2C" w:rsidRPr="002F3C2C" w:rsidRDefault="002F3C2C" w:rsidP="002F3C2C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2F3C2C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Los principales beneficios del uso de un servicio de nube pública son:</w:t>
      </w:r>
    </w:p>
    <w:p w:rsidR="002F3C2C" w:rsidRPr="002F3C2C" w:rsidRDefault="002F3C2C" w:rsidP="002F3C2C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2F3C2C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Configuración fácil y económica, porque el proveedor cubre los costos de hardware, aplicaciones y ancho de banda.</w:t>
      </w:r>
    </w:p>
    <w:p w:rsidR="002F3C2C" w:rsidRPr="002F3C2C" w:rsidRDefault="002F3C2C" w:rsidP="002F3C2C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2F3C2C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Escalabilidad para satisfacer las necesidades.</w:t>
      </w:r>
    </w:p>
    <w:p w:rsidR="002F3C2C" w:rsidRPr="002F3C2C" w:rsidRDefault="002F3C2C" w:rsidP="002F3C2C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2F3C2C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No desperdicia recursos porque paga por lo que usa.</w:t>
      </w:r>
    </w:p>
    <w:p w:rsidR="002F3C2C" w:rsidRPr="002F3C2C" w:rsidRDefault="002F3C2C" w:rsidP="002F3C2C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2F3C2C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El término "nube pública" surgió para diferenciar entre el modelo estándar y la </w:t>
      </w:r>
      <w:hyperlink r:id="rId6" w:history="1">
        <w:r w:rsidRPr="002F3C2C">
          <w:rPr>
            <w:rFonts w:ascii="Arial" w:eastAsia="Times New Roman" w:hAnsi="Arial" w:cs="Arial"/>
            <w:color w:val="00B3AC"/>
            <w:sz w:val="27"/>
            <w:szCs w:val="27"/>
            <w:u w:val="single"/>
            <w:lang w:eastAsia="es-MX"/>
          </w:rPr>
          <w:t>nube privada</w:t>
        </w:r>
      </w:hyperlink>
      <w:r w:rsidRPr="002F3C2C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, que es una red o centro de datos propietario que utiliza tecnologías de computación de nube, como la virtualización. Una nube privada es administrada por la organización a la que sirve. Un tercer modelo, la nube híbrida, es mantenido por proveedores tanto internos como externos.</w:t>
      </w:r>
    </w:p>
    <w:p w:rsidR="002F3C2C" w:rsidRPr="002F3C2C" w:rsidRDefault="002F3C2C" w:rsidP="002F3C2C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2F3C2C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Ejemplos de nubes públicas incluyen Amazon Elastic Compute Cloud (EC2), Blue Cloud de IBM, Sun</w:t>
      </w:r>
      <w:bookmarkStart w:id="0" w:name="_GoBack"/>
      <w:bookmarkEnd w:id="0"/>
      <w:r w:rsidRPr="002F3C2C">
        <w:rPr>
          <w:rFonts w:ascii="Arial" w:eastAsia="Times New Roman" w:hAnsi="Arial" w:cs="Arial"/>
          <w:color w:val="6C6C6C"/>
          <w:sz w:val="27"/>
          <w:szCs w:val="27"/>
          <w:lang w:eastAsia="es-MX"/>
        </w:rPr>
        <w:t xml:space="preserve"> Cloud, Google AppEngine y Windows Azure Services Platform.</w:t>
      </w:r>
    </w:p>
    <w:p w:rsidR="002B36E9" w:rsidRDefault="002B36E9"/>
    <w:sectPr w:rsidR="002B3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9711D"/>
    <w:multiLevelType w:val="multilevel"/>
    <w:tmpl w:val="897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03EB1"/>
    <w:multiLevelType w:val="multilevel"/>
    <w:tmpl w:val="84FA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2C"/>
    <w:rsid w:val="002B36E9"/>
    <w:rsid w:val="002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E3B3B-7434-4C18-8905-0F02602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61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datacenter.techtarget.com/es/definicion/Nube-privada-nube-interna-o-nube-corporativa" TargetMode="External"/><Relationship Id="rId5" Type="http://schemas.openxmlformats.org/officeDocument/2006/relationships/hyperlink" Target="https://searchdatacenter.techtarget.com/es/definicion/Computacion-en-la-nu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2019-02-21T14:53:00Z</dcterms:created>
  <dcterms:modified xsi:type="dcterms:W3CDTF">2019-02-21T14:54:00Z</dcterms:modified>
</cp:coreProperties>
</file>