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D0" w:rsidRDefault="005334D0" w:rsidP="005334D0">
      <w:pPr>
        <w:pStyle w:val="NormalWeb"/>
        <w:shd w:val="clear" w:color="auto" w:fill="FFFFFF"/>
        <w:spacing w:before="120" w:beforeAutospacing="0" w:after="120" w:afterAutospacing="0"/>
        <w:jc w:val="both"/>
        <w:rPr>
          <w:rFonts w:ascii="Arial" w:hAnsi="Arial" w:cs="Arial"/>
          <w:color w:val="222222"/>
          <w:sz w:val="20"/>
          <w:szCs w:val="20"/>
        </w:rPr>
      </w:pPr>
      <w:r>
        <w:rPr>
          <w:rFonts w:ascii="Arial" w:hAnsi="Arial" w:cs="Arial"/>
          <w:color w:val="222222"/>
          <w:sz w:val="20"/>
          <w:szCs w:val="20"/>
        </w:rPr>
        <w:t>SEGUNDA GENERCION</w:t>
      </w:r>
      <w:bookmarkStart w:id="0" w:name="_GoBack"/>
      <w:bookmarkEnd w:id="0"/>
    </w:p>
    <w:p w:rsidR="005334D0" w:rsidRDefault="005334D0" w:rsidP="005334D0">
      <w:pPr>
        <w:pStyle w:val="NormalWeb"/>
        <w:shd w:val="clear" w:color="auto" w:fill="FFFFFF"/>
        <w:spacing w:before="120" w:beforeAutospacing="0" w:after="120" w:afterAutospacing="0"/>
        <w:jc w:val="both"/>
        <w:rPr>
          <w:rFonts w:ascii="Arial" w:hAnsi="Arial" w:cs="Arial"/>
          <w:color w:val="222222"/>
          <w:sz w:val="20"/>
          <w:szCs w:val="20"/>
        </w:rPr>
      </w:pPr>
    </w:p>
    <w:p w:rsidR="005334D0" w:rsidRPr="005334D0" w:rsidRDefault="005334D0" w:rsidP="005334D0">
      <w:pPr>
        <w:pStyle w:val="NormalWeb"/>
        <w:shd w:val="clear" w:color="auto" w:fill="FFFFFF"/>
        <w:spacing w:before="120" w:beforeAutospacing="0" w:after="120" w:afterAutospacing="0"/>
        <w:jc w:val="both"/>
        <w:rPr>
          <w:rFonts w:ascii="Arial" w:hAnsi="Arial" w:cs="Arial"/>
          <w:color w:val="222222"/>
          <w:sz w:val="20"/>
          <w:szCs w:val="20"/>
        </w:rPr>
      </w:pPr>
      <w:r w:rsidRPr="005334D0">
        <w:rPr>
          <w:rFonts w:ascii="Arial" w:hAnsi="Arial" w:cs="Arial"/>
          <w:color w:val="222222"/>
          <w:sz w:val="20"/>
          <w:szCs w:val="20"/>
        </w:rPr>
        <w:t>La segunda generación de las computadoras reemplazó las </w:t>
      </w:r>
      <w:hyperlink r:id="rId4" w:tooltip="Válvula termoiónica" w:history="1">
        <w:r w:rsidRPr="005334D0">
          <w:rPr>
            <w:rStyle w:val="Hipervnculo"/>
            <w:rFonts w:ascii="Arial" w:hAnsi="Arial" w:cs="Arial"/>
            <w:color w:val="0B0080"/>
            <w:sz w:val="20"/>
            <w:szCs w:val="20"/>
            <w:u w:val="none"/>
          </w:rPr>
          <w:t>válvulas de vacío</w:t>
        </w:r>
      </w:hyperlink>
      <w:r w:rsidRPr="005334D0">
        <w:rPr>
          <w:rFonts w:ascii="Arial" w:hAnsi="Arial" w:cs="Arial"/>
          <w:color w:val="222222"/>
          <w:sz w:val="20"/>
          <w:szCs w:val="20"/>
        </w:rPr>
        <w:t> por los transistores. Por eso, las computadoras de la segunda generación son más pequeñas y consumen menos electricidad que las de la anterior. La forma de comunicación con estas nuevas computadoras es mediante lenguajes más avanzados que el lenguaje de máquina, los cuales reciben el nombre de “lenguajes de alto nivel" o "lenguajes de programación".</w:t>
      </w:r>
    </w:p>
    <w:p w:rsidR="005334D0" w:rsidRPr="005334D0" w:rsidRDefault="005334D0" w:rsidP="005334D0">
      <w:pPr>
        <w:pStyle w:val="NormalWeb"/>
        <w:shd w:val="clear" w:color="auto" w:fill="FFFFFF"/>
        <w:spacing w:before="120" w:beforeAutospacing="0" w:after="120" w:afterAutospacing="0"/>
        <w:jc w:val="both"/>
        <w:rPr>
          <w:rFonts w:ascii="Arial" w:hAnsi="Arial" w:cs="Arial"/>
          <w:color w:val="222222"/>
          <w:sz w:val="20"/>
          <w:szCs w:val="20"/>
        </w:rPr>
      </w:pPr>
      <w:r w:rsidRPr="005334D0">
        <w:rPr>
          <w:rFonts w:ascii="Arial" w:hAnsi="Arial" w:cs="Arial"/>
          <w:color w:val="222222"/>
          <w:sz w:val="20"/>
          <w:szCs w:val="20"/>
        </w:rPr>
        <w:t>Las características más relevantes de las computadoras de la segunda generación son:</w:t>
      </w:r>
    </w:p>
    <w:p w:rsidR="005334D0" w:rsidRPr="005334D0" w:rsidRDefault="005334D0" w:rsidP="005334D0">
      <w:pPr>
        <w:pStyle w:val="NormalWeb"/>
        <w:shd w:val="clear" w:color="auto" w:fill="FFFFFF"/>
        <w:spacing w:before="120" w:beforeAutospacing="0" w:after="120" w:afterAutospacing="0"/>
        <w:jc w:val="both"/>
        <w:rPr>
          <w:rFonts w:ascii="Arial" w:hAnsi="Arial" w:cs="Arial"/>
          <w:color w:val="222222"/>
          <w:sz w:val="20"/>
          <w:szCs w:val="20"/>
        </w:rPr>
      </w:pPr>
      <w:r w:rsidRPr="005334D0">
        <w:rPr>
          <w:rFonts w:ascii="Arial" w:hAnsi="Arial" w:cs="Arial"/>
          <w:color w:val="222222"/>
          <w:sz w:val="20"/>
          <w:szCs w:val="20"/>
        </w:rPr>
        <w:t>Estaban hechas con la electrónica de transistores. Se programaban con lenguajes de alto nivel. 1951: </w:t>
      </w:r>
      <w:hyperlink r:id="rId5" w:tooltip="Maurice Wilkes" w:history="1">
        <w:r w:rsidRPr="005334D0">
          <w:rPr>
            <w:rStyle w:val="Hipervnculo"/>
            <w:rFonts w:ascii="Arial" w:hAnsi="Arial" w:cs="Arial"/>
            <w:color w:val="0B0080"/>
            <w:sz w:val="20"/>
            <w:szCs w:val="20"/>
            <w:u w:val="none"/>
          </w:rPr>
          <w:t>Maurice Wilkes</w:t>
        </w:r>
      </w:hyperlink>
      <w:r w:rsidRPr="005334D0">
        <w:rPr>
          <w:rFonts w:ascii="Arial" w:hAnsi="Arial" w:cs="Arial"/>
          <w:color w:val="222222"/>
          <w:sz w:val="20"/>
          <w:szCs w:val="20"/>
        </w:rPr>
        <w:t> inventa la microprogramación, que simplifica mucho el desarrollo de las CPU pero esta microprogramación también fue cambiada más tarde por el computador alemán Bastian Shuantiger. 1956: IBM vendió por un valor de 1 230 000dólares su primer sistema de disco magnético, el RAMAC (Random Access Method of Accounting and Control). Usaba 50 discos de metal de 61 cm, con 100 pistas por lado. Podía guardar 5 megabytes de datos, con un coste de 10 000 USD por megabyte. El primer lenguaje de programación de propósito general de alto-nivel, FORTRAN, también estaba desarrollándose en IBM alrededor de este tiempo. (El diseño de lenguaje de alto-nivel Plankalkül de 1945 de Konrad Zuse no se implementó en ese momento).</w:t>
      </w:r>
    </w:p>
    <w:p w:rsidR="002F5A4F" w:rsidRDefault="002F5A4F"/>
    <w:sectPr w:rsidR="002F5A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D0"/>
    <w:rsid w:val="002F5A4F"/>
    <w:rsid w:val="00533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5BE67-6C18-42A3-BA82-63CC127C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34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33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Maurice_Wilkes" TargetMode="External"/><Relationship Id="rId4" Type="http://schemas.openxmlformats.org/officeDocument/2006/relationships/hyperlink" Target="https://es.wikipedia.org/wiki/V%C3%A1lvula_termoi%C3%B3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2019-02-27T22:16:00Z</dcterms:created>
  <dcterms:modified xsi:type="dcterms:W3CDTF">2019-02-27T22:17:00Z</dcterms:modified>
</cp:coreProperties>
</file>