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3B0" w:rsidRPr="002773B0" w:rsidRDefault="002773B0" w:rsidP="002773B0">
      <w:pPr>
        <w:pStyle w:val="Citadestacada"/>
        <w:pBdr>
          <w:bottom w:val="single" w:sz="4" w:space="10" w:color="4F81BD" w:themeColor="accent1"/>
        </w:pBdr>
        <w:jc w:val="center"/>
        <w:rPr>
          <w:sz w:val="56"/>
          <w:szCs w:val="56"/>
        </w:rPr>
      </w:pPr>
      <w:bookmarkStart w:id="0" w:name="_GoBack"/>
      <w:bookmarkEnd w:id="0"/>
      <w:r w:rsidRPr="002773B0">
        <w:rPr>
          <w:sz w:val="56"/>
          <w:szCs w:val="56"/>
        </w:rPr>
        <w:t>BIOCENOSIS</w:t>
      </w:r>
    </w:p>
    <w:p w:rsidR="002773B0" w:rsidRPr="00562C83" w:rsidRDefault="00562C83" w:rsidP="00562C83">
      <w:pPr>
        <w:ind w:left="-851" w:right="-518"/>
        <w:jc w:val="center"/>
        <w:rPr>
          <w:rFonts w:ascii="Arial" w:hAnsi="Arial" w:cs="Arial"/>
          <w:color w:val="0070C0"/>
          <w:sz w:val="32"/>
          <w:szCs w:val="32"/>
          <w:shd w:val="clear" w:color="auto" w:fill="FFFFFF"/>
        </w:rPr>
      </w:pPr>
      <w:proofErr w:type="gramStart"/>
      <w:r w:rsidRPr="00562C83">
        <w:rPr>
          <w:rFonts w:ascii="Arial" w:hAnsi="Arial" w:cs="Arial"/>
          <w:color w:val="0070C0"/>
          <w:sz w:val="32"/>
          <w:szCs w:val="32"/>
          <w:shd w:val="clear" w:color="auto" w:fill="FFFFFF"/>
        </w:rPr>
        <w:t>es</w:t>
      </w:r>
      <w:proofErr w:type="gramEnd"/>
      <w:r w:rsidRPr="00562C83">
        <w:rPr>
          <w:rFonts w:ascii="Arial" w:hAnsi="Arial" w:cs="Arial"/>
          <w:color w:val="0070C0"/>
          <w:sz w:val="32"/>
          <w:szCs w:val="32"/>
          <w:shd w:val="clear" w:color="auto" w:fill="FFFFFF"/>
        </w:rPr>
        <w:t xml:space="preserve"> el conjunto de seres vivos que habitan en el biotopo</w:t>
      </w:r>
    </w:p>
    <w:p w:rsidR="002773B0" w:rsidRPr="002773B0" w:rsidRDefault="002773B0" w:rsidP="002773B0">
      <w:pPr>
        <w:ind w:left="-851" w:right="-518"/>
        <w:rPr>
          <w:rFonts w:ascii="Arial" w:hAnsi="Arial" w:cs="Arial"/>
          <w:b/>
          <w:color w:val="000000" w:themeColor="text1"/>
          <w:sz w:val="36"/>
          <w:szCs w:val="36"/>
          <w:shd w:val="clear" w:color="auto" w:fill="FFFFFF"/>
        </w:rPr>
      </w:pPr>
    </w:p>
    <w:p w:rsidR="002773B0" w:rsidRPr="002773B0" w:rsidRDefault="002773B0" w:rsidP="002773B0">
      <w:pPr>
        <w:ind w:left="-851" w:right="-518"/>
        <w:jc w:val="center"/>
        <w:rPr>
          <w:rFonts w:ascii="Arial" w:hAnsi="Arial" w:cs="Arial"/>
          <w:b/>
          <w:color w:val="000000" w:themeColor="text1"/>
          <w:sz w:val="36"/>
          <w:szCs w:val="36"/>
          <w:shd w:val="clear" w:color="auto" w:fill="FFFFFF"/>
        </w:rPr>
      </w:pPr>
      <w:r w:rsidRPr="002773B0">
        <w:rPr>
          <w:rFonts w:ascii="Arial" w:hAnsi="Arial" w:cs="Arial"/>
          <w:b/>
          <w:color w:val="000000" w:themeColor="text1"/>
          <w:sz w:val="36"/>
          <w:szCs w:val="36"/>
          <w:shd w:val="clear" w:color="auto" w:fill="FFFFFF"/>
        </w:rPr>
        <w:t>ELEMENTOS DE LA BIOCENOSIS</w:t>
      </w:r>
    </w:p>
    <w:p w:rsidR="002773B0" w:rsidRPr="002773B0" w:rsidRDefault="002773B0" w:rsidP="002773B0">
      <w:pPr>
        <w:spacing w:before="100" w:beforeAutospacing="1" w:after="100" w:afterAutospacing="1" w:line="428" w:lineRule="atLeast"/>
        <w:rPr>
          <w:rFonts w:ascii="Arial" w:eastAsia="Times New Roman" w:hAnsi="Arial" w:cs="Arial"/>
          <w:color w:val="000000" w:themeColor="text1"/>
          <w:sz w:val="21"/>
          <w:szCs w:val="21"/>
          <w:lang w:eastAsia="es-MX"/>
        </w:rPr>
      </w:pPr>
      <w:r w:rsidRPr="002773B0">
        <w:rPr>
          <w:rFonts w:ascii="Arial" w:eastAsia="Times New Roman" w:hAnsi="Arial" w:cs="Arial"/>
          <w:color w:val="000000" w:themeColor="text1"/>
          <w:sz w:val="21"/>
          <w:szCs w:val="21"/>
          <w:lang w:eastAsia="es-MX"/>
        </w:rPr>
        <w:t>El principal elemento de la </w:t>
      </w:r>
      <w:r w:rsidRPr="002773B0">
        <w:rPr>
          <w:rFonts w:ascii="Arial" w:eastAsia="Times New Roman" w:hAnsi="Arial" w:cs="Arial"/>
          <w:bCs/>
          <w:color w:val="000000" w:themeColor="text1"/>
          <w:sz w:val="21"/>
          <w:szCs w:val="21"/>
          <w:lang w:eastAsia="es-MX"/>
        </w:rPr>
        <w:t>biocenosis</w:t>
      </w:r>
      <w:r w:rsidRPr="002773B0">
        <w:rPr>
          <w:rFonts w:ascii="Arial" w:eastAsia="Times New Roman" w:hAnsi="Arial" w:cs="Arial"/>
          <w:color w:val="000000" w:themeColor="text1"/>
          <w:sz w:val="21"/>
          <w:szCs w:val="21"/>
          <w:lang w:eastAsia="es-MX"/>
        </w:rPr>
        <w:t> son los </w:t>
      </w:r>
      <w:r w:rsidRPr="002773B0">
        <w:rPr>
          <w:rFonts w:ascii="Arial" w:eastAsia="Times New Roman" w:hAnsi="Arial" w:cs="Arial"/>
          <w:bCs/>
          <w:color w:val="000000" w:themeColor="text1"/>
          <w:sz w:val="21"/>
          <w:szCs w:val="21"/>
          <w:lang w:eastAsia="es-MX"/>
        </w:rPr>
        <w:t>seres vivos</w:t>
      </w:r>
      <w:r w:rsidRPr="002773B0">
        <w:rPr>
          <w:rFonts w:ascii="Arial" w:eastAsia="Times New Roman" w:hAnsi="Arial" w:cs="Arial"/>
          <w:color w:val="000000" w:themeColor="text1"/>
          <w:sz w:val="21"/>
          <w:szCs w:val="21"/>
          <w:lang w:eastAsia="es-MX"/>
        </w:rPr>
        <w:t> que habitan dentro de un </w:t>
      </w:r>
      <w:hyperlink r:id="rId5" w:history="1">
        <w:r w:rsidRPr="002773B0">
          <w:rPr>
            <w:rFonts w:ascii="Arial" w:eastAsia="Times New Roman" w:hAnsi="Arial" w:cs="Arial"/>
            <w:bCs/>
            <w:color w:val="000000" w:themeColor="text1"/>
            <w:sz w:val="21"/>
            <w:szCs w:val="21"/>
            <w:lang w:eastAsia="es-MX"/>
          </w:rPr>
          <w:t>ecosistema</w:t>
        </w:r>
      </w:hyperlink>
      <w:r w:rsidRPr="002773B0">
        <w:rPr>
          <w:rFonts w:ascii="Arial" w:eastAsia="Times New Roman" w:hAnsi="Arial" w:cs="Arial"/>
          <w:color w:val="000000" w:themeColor="text1"/>
          <w:sz w:val="21"/>
          <w:szCs w:val="21"/>
          <w:lang w:eastAsia="es-MX"/>
        </w:rPr>
        <w:t>. Estos seres vivos agrupados conforman las </w:t>
      </w:r>
      <w:r w:rsidRPr="002773B0">
        <w:rPr>
          <w:rFonts w:ascii="Arial" w:eastAsia="Times New Roman" w:hAnsi="Arial" w:cs="Arial"/>
          <w:bCs/>
          <w:color w:val="000000" w:themeColor="text1"/>
          <w:sz w:val="21"/>
          <w:szCs w:val="21"/>
          <w:lang w:eastAsia="es-MX"/>
        </w:rPr>
        <w:t>poblaciones biológicas</w:t>
      </w:r>
      <w:r w:rsidRPr="002773B0">
        <w:rPr>
          <w:rFonts w:ascii="Arial" w:eastAsia="Times New Roman" w:hAnsi="Arial" w:cs="Arial"/>
          <w:color w:val="000000" w:themeColor="text1"/>
          <w:sz w:val="21"/>
          <w:szCs w:val="21"/>
          <w:lang w:eastAsia="es-MX"/>
        </w:rPr>
        <w:t> que se ubican en un área determinada. Un elemento importante para clasificar la biocenosis es el </w:t>
      </w:r>
      <w:r w:rsidRPr="002773B0">
        <w:rPr>
          <w:rFonts w:ascii="Arial" w:eastAsia="Times New Roman" w:hAnsi="Arial" w:cs="Arial"/>
          <w:bCs/>
          <w:color w:val="000000" w:themeColor="text1"/>
          <w:sz w:val="21"/>
          <w:szCs w:val="21"/>
          <w:lang w:eastAsia="es-MX"/>
        </w:rPr>
        <w:t>clima</w:t>
      </w:r>
      <w:r w:rsidRPr="002773B0">
        <w:rPr>
          <w:rFonts w:ascii="Arial" w:eastAsia="Times New Roman" w:hAnsi="Arial" w:cs="Arial"/>
          <w:color w:val="000000" w:themeColor="text1"/>
          <w:sz w:val="21"/>
          <w:szCs w:val="21"/>
          <w:lang w:eastAsia="es-MX"/>
        </w:rPr>
        <w:t>, así como la </w:t>
      </w:r>
      <w:r w:rsidRPr="002773B0">
        <w:rPr>
          <w:rFonts w:ascii="Arial" w:eastAsia="Times New Roman" w:hAnsi="Arial" w:cs="Arial"/>
          <w:bCs/>
          <w:color w:val="000000" w:themeColor="text1"/>
          <w:sz w:val="21"/>
          <w:szCs w:val="21"/>
          <w:lang w:eastAsia="es-MX"/>
        </w:rPr>
        <w:t>estructura</w:t>
      </w:r>
      <w:r w:rsidRPr="002773B0">
        <w:rPr>
          <w:rFonts w:ascii="Arial" w:eastAsia="Times New Roman" w:hAnsi="Arial" w:cs="Arial"/>
          <w:color w:val="000000" w:themeColor="text1"/>
          <w:sz w:val="21"/>
          <w:szCs w:val="21"/>
          <w:lang w:eastAsia="es-MX"/>
        </w:rPr>
        <w:t> y la </w:t>
      </w:r>
      <w:r w:rsidRPr="002773B0">
        <w:rPr>
          <w:rFonts w:ascii="Arial" w:eastAsia="Times New Roman" w:hAnsi="Arial" w:cs="Arial"/>
          <w:bCs/>
          <w:color w:val="000000" w:themeColor="text1"/>
          <w:sz w:val="21"/>
          <w:szCs w:val="21"/>
          <w:lang w:eastAsia="es-MX"/>
        </w:rPr>
        <w:t>composición</w:t>
      </w:r>
      <w:r w:rsidRPr="002773B0">
        <w:rPr>
          <w:rFonts w:ascii="Arial" w:eastAsia="Times New Roman" w:hAnsi="Arial" w:cs="Arial"/>
          <w:color w:val="000000" w:themeColor="text1"/>
          <w:sz w:val="21"/>
          <w:szCs w:val="21"/>
          <w:lang w:eastAsia="es-MX"/>
        </w:rPr>
        <w:t> de la </w:t>
      </w:r>
      <w:r w:rsidRPr="002773B0">
        <w:rPr>
          <w:rFonts w:ascii="Arial" w:eastAsia="Times New Roman" w:hAnsi="Arial" w:cs="Arial"/>
          <w:bCs/>
          <w:color w:val="000000" w:themeColor="text1"/>
          <w:sz w:val="21"/>
          <w:szCs w:val="21"/>
          <w:lang w:eastAsia="es-MX"/>
        </w:rPr>
        <w:t>comunidad,</w:t>
      </w:r>
      <w:r w:rsidRPr="002773B0">
        <w:rPr>
          <w:rFonts w:ascii="Arial" w:eastAsia="Times New Roman" w:hAnsi="Arial" w:cs="Arial"/>
          <w:color w:val="000000" w:themeColor="text1"/>
          <w:sz w:val="21"/>
          <w:szCs w:val="21"/>
          <w:lang w:eastAsia="es-MX"/>
        </w:rPr>
        <w:t> teniendo en mente que las relaciones entre las especies y el ambiente toman un papel importante. El tipo de especies que habitan en el lugar es también otro elemento clave, pues se debe de verificar la importancia de dichas especies dentro de la comunidad en estudio. La sucesión de las especies es un elemento importante, todas las comunidades sufren de cambios en algún momento y algunas permanecen de la misma manera durante años, décadas o siglos. Estas sucesiones se originan debido a cambios en el </w:t>
      </w:r>
      <w:r w:rsidRPr="002773B0">
        <w:rPr>
          <w:rFonts w:ascii="Arial" w:eastAsia="Times New Roman" w:hAnsi="Arial" w:cs="Arial"/>
          <w:bCs/>
          <w:color w:val="000000" w:themeColor="text1"/>
          <w:sz w:val="21"/>
          <w:szCs w:val="21"/>
          <w:lang w:eastAsia="es-MX"/>
        </w:rPr>
        <w:t>ambiente</w:t>
      </w:r>
      <w:r w:rsidRPr="002773B0">
        <w:rPr>
          <w:rFonts w:ascii="Arial" w:eastAsia="Times New Roman" w:hAnsi="Arial" w:cs="Arial"/>
          <w:color w:val="000000" w:themeColor="text1"/>
          <w:sz w:val="21"/>
          <w:szCs w:val="21"/>
          <w:lang w:eastAsia="es-MX"/>
        </w:rPr>
        <w:t>, como por ejemplo en la humedad, temperatura, movimientos de tierra, o por la llegada de nuevos </w:t>
      </w:r>
      <w:r w:rsidRPr="002773B0">
        <w:rPr>
          <w:rFonts w:ascii="Arial" w:eastAsia="Times New Roman" w:hAnsi="Arial" w:cs="Arial"/>
          <w:bCs/>
          <w:color w:val="000000" w:themeColor="text1"/>
          <w:sz w:val="21"/>
          <w:szCs w:val="21"/>
          <w:lang w:eastAsia="es-MX"/>
        </w:rPr>
        <w:t>organismos oportunistas</w:t>
      </w:r>
      <w:r w:rsidRPr="002773B0">
        <w:rPr>
          <w:rFonts w:ascii="Arial" w:eastAsia="Times New Roman" w:hAnsi="Arial" w:cs="Arial"/>
          <w:color w:val="000000" w:themeColor="text1"/>
          <w:sz w:val="21"/>
          <w:szCs w:val="21"/>
          <w:lang w:eastAsia="es-MX"/>
        </w:rPr>
        <w:t> que dan origen a una serie de competencias en la cual se impone la que mejor se adapta a las diferentes condiciones. Existe también una serie de elementos que la limitan tales como las </w:t>
      </w:r>
      <w:r w:rsidRPr="002773B0">
        <w:rPr>
          <w:rFonts w:ascii="Arial" w:eastAsia="Times New Roman" w:hAnsi="Arial" w:cs="Arial"/>
          <w:bCs/>
          <w:color w:val="000000" w:themeColor="text1"/>
          <w:sz w:val="21"/>
          <w:szCs w:val="21"/>
          <w:lang w:eastAsia="es-MX"/>
        </w:rPr>
        <w:t>barreras físicas</w:t>
      </w:r>
      <w:r w:rsidRPr="002773B0">
        <w:rPr>
          <w:rFonts w:ascii="Arial" w:eastAsia="Times New Roman" w:hAnsi="Arial" w:cs="Arial"/>
          <w:color w:val="000000" w:themeColor="text1"/>
          <w:sz w:val="21"/>
          <w:szCs w:val="21"/>
          <w:lang w:eastAsia="es-MX"/>
        </w:rPr>
        <w:t>, </w:t>
      </w:r>
      <w:r w:rsidRPr="002773B0">
        <w:rPr>
          <w:rFonts w:ascii="Arial" w:eastAsia="Times New Roman" w:hAnsi="Arial" w:cs="Arial"/>
          <w:bCs/>
          <w:color w:val="000000" w:themeColor="text1"/>
          <w:sz w:val="21"/>
          <w:szCs w:val="21"/>
          <w:lang w:eastAsia="es-MX"/>
        </w:rPr>
        <w:t>climáticas </w:t>
      </w:r>
      <w:r w:rsidRPr="002773B0">
        <w:rPr>
          <w:rFonts w:ascii="Arial" w:eastAsia="Times New Roman" w:hAnsi="Arial" w:cs="Arial"/>
          <w:color w:val="000000" w:themeColor="text1"/>
          <w:sz w:val="21"/>
          <w:szCs w:val="21"/>
          <w:lang w:eastAsia="es-MX"/>
        </w:rPr>
        <w:t>y </w:t>
      </w:r>
      <w:r w:rsidRPr="002773B0">
        <w:rPr>
          <w:rFonts w:ascii="Arial" w:eastAsia="Times New Roman" w:hAnsi="Arial" w:cs="Arial"/>
          <w:bCs/>
          <w:color w:val="000000" w:themeColor="text1"/>
          <w:sz w:val="21"/>
          <w:szCs w:val="21"/>
          <w:lang w:eastAsia="es-MX"/>
        </w:rPr>
        <w:t>biológicas</w:t>
      </w:r>
      <w:r w:rsidRPr="002773B0">
        <w:rPr>
          <w:rFonts w:ascii="Arial" w:eastAsia="Times New Roman" w:hAnsi="Arial" w:cs="Arial"/>
          <w:color w:val="000000" w:themeColor="text1"/>
          <w:sz w:val="21"/>
          <w:szCs w:val="21"/>
          <w:lang w:eastAsia="es-MX"/>
        </w:rPr>
        <w:t xml:space="preserve">. Estas barreras que surgen entre dos o más comunidades diferentes se conocen con el nombre de </w:t>
      </w:r>
      <w:proofErr w:type="spellStart"/>
      <w:r w:rsidRPr="002773B0">
        <w:rPr>
          <w:rFonts w:ascii="Arial" w:eastAsia="Times New Roman" w:hAnsi="Arial" w:cs="Arial"/>
          <w:color w:val="000000" w:themeColor="text1"/>
          <w:sz w:val="21"/>
          <w:szCs w:val="21"/>
          <w:lang w:eastAsia="es-MX"/>
        </w:rPr>
        <w:t>ecotonos</w:t>
      </w:r>
      <w:proofErr w:type="spellEnd"/>
      <w:r w:rsidRPr="002773B0">
        <w:rPr>
          <w:rFonts w:ascii="Arial" w:eastAsia="Times New Roman" w:hAnsi="Arial" w:cs="Arial"/>
          <w:color w:val="000000" w:themeColor="text1"/>
          <w:sz w:val="21"/>
          <w:szCs w:val="21"/>
          <w:lang w:eastAsia="es-MX"/>
        </w:rPr>
        <w:t>.</w:t>
      </w:r>
    </w:p>
    <w:p w:rsidR="002773B0" w:rsidRPr="002773B0" w:rsidRDefault="002773B0" w:rsidP="002773B0">
      <w:pPr>
        <w:ind w:right="-518"/>
        <w:rPr>
          <w:color w:val="000000" w:themeColor="text1"/>
        </w:rPr>
      </w:pPr>
    </w:p>
    <w:sectPr w:rsidR="002773B0" w:rsidRPr="002773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3B0"/>
    <w:rsid w:val="002773B0"/>
    <w:rsid w:val="00562C83"/>
    <w:rsid w:val="00DB5F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773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773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773B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773B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773B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773B0"/>
    <w:rPr>
      <w:b/>
      <w:bCs/>
    </w:rPr>
  </w:style>
  <w:style w:type="character" w:customStyle="1" w:styleId="Ttulo1Car">
    <w:name w:val="Título 1 Car"/>
    <w:basedOn w:val="Fuentedeprrafopredeter"/>
    <w:link w:val="Ttulo1"/>
    <w:uiPriority w:val="9"/>
    <w:rsid w:val="002773B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773B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773B0"/>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773B0"/>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773B0"/>
    <w:rPr>
      <w:rFonts w:asciiTheme="majorHAnsi" w:eastAsiaTheme="majorEastAsia" w:hAnsiTheme="majorHAnsi" w:cstheme="majorBidi"/>
      <w:color w:val="243F60" w:themeColor="accent1" w:themeShade="7F"/>
    </w:rPr>
  </w:style>
  <w:style w:type="paragraph" w:styleId="Citadestacada">
    <w:name w:val="Intense Quote"/>
    <w:basedOn w:val="Normal"/>
    <w:next w:val="Normal"/>
    <w:link w:val="CitadestacadaCar"/>
    <w:uiPriority w:val="30"/>
    <w:qFormat/>
    <w:rsid w:val="002773B0"/>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773B0"/>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773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773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773B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773B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773B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773B0"/>
    <w:rPr>
      <w:b/>
      <w:bCs/>
    </w:rPr>
  </w:style>
  <w:style w:type="character" w:customStyle="1" w:styleId="Ttulo1Car">
    <w:name w:val="Título 1 Car"/>
    <w:basedOn w:val="Fuentedeprrafopredeter"/>
    <w:link w:val="Ttulo1"/>
    <w:uiPriority w:val="9"/>
    <w:rsid w:val="002773B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773B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773B0"/>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773B0"/>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773B0"/>
    <w:rPr>
      <w:rFonts w:asciiTheme="majorHAnsi" w:eastAsiaTheme="majorEastAsia" w:hAnsiTheme="majorHAnsi" w:cstheme="majorBidi"/>
      <w:color w:val="243F60" w:themeColor="accent1" w:themeShade="7F"/>
    </w:rPr>
  </w:style>
  <w:style w:type="paragraph" w:styleId="Citadestacada">
    <w:name w:val="Intense Quote"/>
    <w:basedOn w:val="Normal"/>
    <w:next w:val="Normal"/>
    <w:link w:val="CitadestacadaCar"/>
    <w:uiPriority w:val="30"/>
    <w:qFormat/>
    <w:rsid w:val="002773B0"/>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773B0"/>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7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uston96.com/ecosistem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1215</Characters>
  <Application>Microsoft Office Word</Application>
  <DocSecurity>0</DocSecurity>
  <Lines>10</Lines>
  <Paragraphs>2</Paragraphs>
  <ScaleCrop>false</ScaleCrop>
  <Company>HP</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2019-03-02T02:47:00Z</dcterms:created>
  <dcterms:modified xsi:type="dcterms:W3CDTF">2019-03-02T06:06:00Z</dcterms:modified>
</cp:coreProperties>
</file>