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20" w:rsidRPr="005E6C20" w:rsidRDefault="005E6C20" w:rsidP="005E6C20">
      <w:pPr>
        <w:numPr>
          <w:ilvl w:val="0"/>
          <w:numId w:val="1"/>
        </w:numPr>
        <w:spacing w:after="0" w:line="510" w:lineRule="atLeast"/>
        <w:outlineLvl w:val="2"/>
        <w:rPr>
          <w:rFonts w:eastAsia="Times New Roman" w:cs="Arial"/>
          <w:b/>
          <w:bCs/>
          <w:color w:val="000000"/>
          <w:spacing w:val="-15"/>
          <w:sz w:val="32"/>
          <w:szCs w:val="32"/>
          <w:lang w:eastAsia="es-MX"/>
        </w:rPr>
      </w:pPr>
      <w:r w:rsidRPr="005E6C20">
        <w:rPr>
          <w:rFonts w:eastAsia="Times New Roman" w:cs="Arial"/>
          <w:b/>
          <w:bCs/>
          <w:color w:val="000000"/>
          <w:spacing w:val="-15"/>
          <w:sz w:val="32"/>
          <w:szCs w:val="32"/>
          <w:lang w:eastAsia="es-MX"/>
        </w:rPr>
        <w:t>¿Cuáles son los factores abióticos?</w:t>
      </w:r>
    </w:p>
    <w:p w:rsidR="005E6C20" w:rsidRPr="005E6C20" w:rsidRDefault="005E6C20" w:rsidP="005E6C20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Los factores abióticos son todos aquellos elementos de naturaleza física o química que </w:t>
      </w:r>
      <w:r w:rsidRPr="005E6C20">
        <w:rPr>
          <w:rFonts w:eastAsia="Times New Roman" w:cs="Tahoma"/>
          <w:b/>
          <w:bCs/>
          <w:color w:val="000000"/>
          <w:sz w:val="28"/>
          <w:szCs w:val="28"/>
          <w:lang w:eastAsia="es-MX"/>
        </w:rPr>
        <w:t>intervienen en la caracterización de un biotopo o ecosistema determinado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. Se distinguen de los </w:t>
      </w:r>
      <w:hyperlink r:id="rId5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factores bióticos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en que no tienen que ver con la vida o con los </w:t>
      </w:r>
      <w:hyperlink r:id="rId6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seres vivos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, sino con factores inanimados y ambientales, como pueden ser el </w:t>
      </w:r>
      <w:hyperlink r:id="rId7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clima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o la naturaleza de los </w:t>
      </w:r>
      <w:hyperlink r:id="rId8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suelos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.</w:t>
      </w:r>
    </w:p>
    <w:p w:rsidR="005E6C20" w:rsidRPr="005E6C20" w:rsidRDefault="005E6C20" w:rsidP="005E6C20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El término abiótico, de hecho, se emplea en la </w:t>
      </w:r>
      <w:hyperlink r:id="rId9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biología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y la </w:t>
      </w:r>
      <w:hyperlink r:id="rId10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ecología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para designar a todo </w:t>
      </w:r>
      <w:r w:rsidRPr="005E6C20">
        <w:rPr>
          <w:rFonts w:eastAsia="Times New Roman" w:cs="Tahoma"/>
          <w:b/>
          <w:bCs/>
          <w:color w:val="000000"/>
          <w:sz w:val="28"/>
          <w:szCs w:val="28"/>
          <w:lang w:eastAsia="es-MX"/>
        </w:rPr>
        <w:t>aquello que no forme parte o sea producto de la vida orgánica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tal y como la conocemos. Estos elementos presentes en el </w:t>
      </w:r>
      <w:hyperlink r:id="rId11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medio ambiente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se denominan también factores inertes, como el geológico o geográfico.</w:t>
      </w:r>
    </w:p>
    <w:p w:rsidR="005E6C20" w:rsidRPr="005E6C20" w:rsidRDefault="005E6C20" w:rsidP="005E6C20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Un </w:t>
      </w:r>
      <w:hyperlink r:id="rId12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ecosistema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determinado se compone de la suma de estos dos tipos de factores: los bióticos (contemplados en la </w:t>
      </w:r>
      <w:r w:rsidRPr="005E6C20">
        <w:rPr>
          <w:rFonts w:eastAsia="Times New Roman" w:cs="Tahoma"/>
          <w:i/>
          <w:iCs/>
          <w:color w:val="000000"/>
          <w:sz w:val="28"/>
          <w:szCs w:val="28"/>
          <w:lang w:eastAsia="es-MX"/>
        </w:rPr>
        <w:t>biocenosis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) y los abióticos (contemplados en el </w:t>
      </w:r>
      <w:r w:rsidRPr="005E6C20">
        <w:rPr>
          <w:rFonts w:eastAsia="Times New Roman" w:cs="Tahoma"/>
          <w:i/>
          <w:iCs/>
          <w:color w:val="000000"/>
          <w:sz w:val="28"/>
          <w:szCs w:val="28"/>
          <w:lang w:eastAsia="es-MX"/>
        </w:rPr>
        <w:t>biotopo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). Ambos tipos de factores, no obstante, pueden diferenciarse con fines de estudio, pero poseen densas y variadas relaciones en la </w:t>
      </w:r>
      <w:hyperlink r:id="rId13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realidad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: los factores abióticos </w:t>
      </w:r>
      <w:r w:rsidRPr="005E6C20">
        <w:rPr>
          <w:rFonts w:eastAsia="Times New Roman" w:cs="Tahoma"/>
          <w:b/>
          <w:bCs/>
          <w:color w:val="000000"/>
          <w:sz w:val="28"/>
          <w:szCs w:val="28"/>
          <w:lang w:eastAsia="es-MX"/>
        </w:rPr>
        <w:t>inciden sobre los bióticos y modelan el curso de su evolución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(a través de </w:t>
      </w:r>
      <w:hyperlink r:id="rId14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procesos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de adaptación, por ejemplo, o de selección natural) y a su vez los factores bióticos alteran la naturaleza de los primeros.</w:t>
      </w:r>
    </w:p>
    <w:p w:rsidR="005E6C20" w:rsidRPr="005E6C20" w:rsidRDefault="005E6C20" w:rsidP="005E6C20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color w:val="000000"/>
          <w:sz w:val="28"/>
          <w:szCs w:val="28"/>
          <w:u w:val="single"/>
          <w:lang w:eastAsia="es-MX"/>
        </w:rPr>
        <w:t>Por ejemplo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: El nivel de salinidad de las </w:t>
      </w:r>
      <w:hyperlink r:id="rId15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aguas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del mar puede incidir sobre las criaturas que habitan en él, permitiendo que aquellas capaces de adaptarse proliferen y aquellas que no se extingan o migren a otras regiones. Similarmente, la proliferación de ciertos tipos de microorganismos puede aumentar o disminuir la concentración de ciertas sustancias en las aguas, modificando la constitución química de las mismas.</w:t>
      </w:r>
    </w:p>
    <w:p w:rsidR="005E6C20" w:rsidRPr="005E6C20" w:rsidRDefault="005E6C20" w:rsidP="005E6C20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Puede servirte: </w:t>
      </w:r>
      <w:hyperlink r:id="rId16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Cambio Climático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.</w:t>
      </w:r>
    </w:p>
    <w:p w:rsidR="005E6C20" w:rsidRPr="005E6C20" w:rsidRDefault="005E6C20" w:rsidP="005E6C20">
      <w:pPr>
        <w:numPr>
          <w:ilvl w:val="0"/>
          <w:numId w:val="2"/>
        </w:numPr>
        <w:spacing w:after="0" w:line="510" w:lineRule="atLeast"/>
        <w:outlineLvl w:val="2"/>
        <w:rPr>
          <w:rFonts w:eastAsia="Times New Roman" w:cs="Arial"/>
          <w:b/>
          <w:bCs/>
          <w:color w:val="000000"/>
          <w:spacing w:val="-15"/>
          <w:sz w:val="32"/>
          <w:szCs w:val="32"/>
          <w:lang w:eastAsia="es-MX"/>
        </w:rPr>
      </w:pPr>
      <w:r w:rsidRPr="005E6C20">
        <w:rPr>
          <w:rFonts w:eastAsia="Times New Roman" w:cs="Arial"/>
          <w:b/>
          <w:bCs/>
          <w:color w:val="000000"/>
          <w:spacing w:val="-15"/>
          <w:sz w:val="32"/>
          <w:szCs w:val="32"/>
          <w:lang w:eastAsia="es-MX"/>
        </w:rPr>
        <w:t>Factores abióticos físicos</w:t>
      </w:r>
    </w:p>
    <w:p w:rsidR="005E6C20" w:rsidRPr="005E6C20" w:rsidRDefault="005E6C20" w:rsidP="005E6C20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Los factores abióticos de naturaleza física son aquellos vinculados con las fuerzas que actúan sobre los ecosistemas en la Tierra, por ejemplo:</w:t>
      </w:r>
    </w:p>
    <w:p w:rsidR="005E6C20" w:rsidRPr="005E6C20" w:rsidRDefault="005E6C20" w:rsidP="005E6C20">
      <w:pPr>
        <w:numPr>
          <w:ilvl w:val="0"/>
          <w:numId w:val="3"/>
        </w:num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b/>
          <w:bCs/>
          <w:color w:val="000000"/>
          <w:sz w:val="28"/>
          <w:szCs w:val="28"/>
          <w:lang w:eastAsia="es-MX"/>
        </w:rPr>
        <w:t>La luz solar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. La principal fuente natural de energía del planeta es la luz del sol, una forma de emisión electromagnética de </w:t>
      </w:r>
      <w:hyperlink r:id="rId17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ondas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lumínicas (visibles), infrarrojas y ultravioleta (UV), que incida en la temperatura de las grandes masas de agua, </w:t>
      </w:r>
      <w:hyperlink r:id="rId18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aire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y tierra, que se calientan y dilatan durante el día y enfrían y contraen en la noche.</w:t>
      </w:r>
    </w:p>
    <w:p w:rsidR="005E6C20" w:rsidRPr="005E6C20" w:rsidRDefault="005E6C20" w:rsidP="005E6C20">
      <w:pPr>
        <w:numPr>
          <w:ilvl w:val="0"/>
          <w:numId w:val="3"/>
        </w:num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b/>
          <w:bCs/>
          <w:color w:val="000000"/>
          <w:sz w:val="28"/>
          <w:szCs w:val="28"/>
          <w:lang w:eastAsia="es-MX"/>
        </w:rPr>
        <w:t>La temperatura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 xml:space="preserve">. Los niveles de temperatura de cualquier medio, sea acuático, gaseoso o terrestre, inciden en el desarrollo posible de la vida y en el tipo de relaciones de un biotopo. Por ejemplo, en las regiones 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lastRenderedPageBreak/>
        <w:t>árticas congeladas, la vida es más escasa y adaptada al frío, ya que el agua se congela y forma grandes trozos de hielo o </w:t>
      </w:r>
      <w:r w:rsidRPr="005E6C20">
        <w:rPr>
          <w:rFonts w:eastAsia="Times New Roman" w:cs="Tahoma"/>
          <w:i/>
          <w:iCs/>
          <w:color w:val="000000"/>
          <w:sz w:val="28"/>
          <w:szCs w:val="28"/>
          <w:lang w:eastAsia="es-MX"/>
        </w:rPr>
        <w:t>permafrost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(suelo congelado) durante gran parte del año.</w:t>
      </w:r>
    </w:p>
    <w:p w:rsidR="005E6C20" w:rsidRPr="005E6C20" w:rsidRDefault="005E6C20" w:rsidP="005E6C20">
      <w:pPr>
        <w:numPr>
          <w:ilvl w:val="0"/>
          <w:numId w:val="3"/>
        </w:num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b/>
          <w:bCs/>
          <w:color w:val="000000"/>
          <w:sz w:val="28"/>
          <w:szCs w:val="28"/>
          <w:lang w:eastAsia="es-MX"/>
        </w:rPr>
        <w:t>La presión atmosférica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. La presión que ejerce la masa de gas de la </w:t>
      </w:r>
      <w:hyperlink r:id="rId19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atmósfera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sobre los distintos elementos de un ecosistema es también un factor determinante. Por ejemplo, la </w:t>
      </w:r>
      <w:hyperlink r:id="rId20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presión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que ejerce el agua sobre las criaturas que habitan los nichos marinos es inmensa, mucho mayor a la que existe en la superficie.</w:t>
      </w:r>
    </w:p>
    <w:p w:rsidR="005E6C20" w:rsidRPr="005E6C20" w:rsidRDefault="005E6C20" w:rsidP="005E6C20">
      <w:pPr>
        <w:numPr>
          <w:ilvl w:val="0"/>
          <w:numId w:val="3"/>
        </w:num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b/>
          <w:bCs/>
          <w:color w:val="000000"/>
          <w:sz w:val="28"/>
          <w:szCs w:val="28"/>
          <w:lang w:eastAsia="es-MX"/>
        </w:rPr>
        <w:t>El clima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. La región climática en que un ecosistema se ubique tiene mucha relevancia en los procesos que ocurran dentro de él. Si la región es cálida y tropical, por ejemplo, habrá un margen abundante de precipitaciones, por lo tanto mucha humedad y gran crecimiento vegetal. En cambio, en las regiones desérticas escasea la vida vegetal, a pesar del agobiante calor.</w:t>
      </w:r>
    </w:p>
    <w:p w:rsidR="005E6C20" w:rsidRPr="005E6C20" w:rsidRDefault="005E6C20" w:rsidP="005E6C20">
      <w:pPr>
        <w:numPr>
          <w:ilvl w:val="0"/>
          <w:numId w:val="3"/>
        </w:num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b/>
          <w:bCs/>
          <w:color w:val="000000"/>
          <w:sz w:val="28"/>
          <w:szCs w:val="28"/>
          <w:lang w:eastAsia="es-MX"/>
        </w:rPr>
        <w:t>El relieve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. Otro factor físico importante es el </w:t>
      </w:r>
      <w:hyperlink r:id="rId21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relieve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de la región, ya que la altura incide tanto en la temperatura como la presión atmosférica (a mayor altura menor presión y menor temperatura).</w:t>
      </w:r>
    </w:p>
    <w:p w:rsidR="005E6C20" w:rsidRPr="005E6C20" w:rsidRDefault="005E6C20" w:rsidP="005E6C20">
      <w:pPr>
        <w:numPr>
          <w:ilvl w:val="0"/>
          <w:numId w:val="4"/>
        </w:numPr>
        <w:spacing w:after="0" w:line="510" w:lineRule="atLeast"/>
        <w:outlineLvl w:val="2"/>
        <w:rPr>
          <w:rFonts w:eastAsia="Times New Roman" w:cs="Arial"/>
          <w:b/>
          <w:bCs/>
          <w:color w:val="000000"/>
          <w:spacing w:val="-15"/>
          <w:sz w:val="32"/>
          <w:szCs w:val="32"/>
          <w:lang w:eastAsia="es-MX"/>
        </w:rPr>
      </w:pPr>
      <w:r w:rsidRPr="005E6C20">
        <w:rPr>
          <w:rFonts w:eastAsia="Times New Roman" w:cs="Arial"/>
          <w:b/>
          <w:bCs/>
          <w:color w:val="000000"/>
          <w:spacing w:val="-15"/>
          <w:sz w:val="32"/>
          <w:szCs w:val="32"/>
          <w:lang w:eastAsia="es-MX"/>
        </w:rPr>
        <w:t>Factores abióticos químicos</w:t>
      </w:r>
      <w:bookmarkStart w:id="0" w:name="_GoBack"/>
      <w:bookmarkEnd w:id="0"/>
    </w:p>
    <w:p w:rsidR="005E6C20" w:rsidRPr="005E6C20" w:rsidRDefault="005E6C20" w:rsidP="005E6C20">
      <w:p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Los factores abióticos químicos, en cambio, tienen que ver con la constitución de la materia y las distintas reacciones que tienen lugar con ella dentro de un ecosistema determinado, como pueden ser:</w:t>
      </w:r>
    </w:p>
    <w:p w:rsidR="005E6C20" w:rsidRPr="005E6C20" w:rsidRDefault="005E6C20" w:rsidP="005E6C20">
      <w:pPr>
        <w:numPr>
          <w:ilvl w:val="0"/>
          <w:numId w:val="5"/>
        </w:num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b/>
          <w:bCs/>
          <w:color w:val="000000"/>
          <w:sz w:val="28"/>
          <w:szCs w:val="28"/>
          <w:lang w:eastAsia="es-MX"/>
        </w:rPr>
        <w:t>pH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. El </w:t>
      </w:r>
      <w:hyperlink r:id="rId22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pH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es una propiedad química de los medios, tales como el agua o el </w:t>
      </w:r>
      <w:hyperlink r:id="rId23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suelo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, y que apunta a su nivel de acidez o de alcalinidad, es decir, a la cantidad de </w:t>
      </w:r>
      <w:hyperlink r:id="rId24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iones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de hidrógeno disueltos en ellos. Un medio muy ácido o muy alcalino resulta corrosivo y contrario a la vida orgánica.</w:t>
      </w:r>
    </w:p>
    <w:p w:rsidR="005E6C20" w:rsidRPr="005E6C20" w:rsidRDefault="005E6C20" w:rsidP="005E6C20">
      <w:pPr>
        <w:numPr>
          <w:ilvl w:val="0"/>
          <w:numId w:val="5"/>
        </w:num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b/>
          <w:bCs/>
          <w:color w:val="000000"/>
          <w:sz w:val="28"/>
          <w:szCs w:val="28"/>
          <w:lang w:eastAsia="es-MX"/>
        </w:rPr>
        <w:t>Química de los suelos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. La cantidad y el tipo de elementos químicos que predominen en un tipo de suelo son determinantes a la hora de explicar atributos como la fertilidad, la absorción del agua, etc.</w:t>
      </w:r>
    </w:p>
    <w:p w:rsidR="005E6C20" w:rsidRPr="005E6C20" w:rsidRDefault="005E6C20" w:rsidP="005E6C20">
      <w:pPr>
        <w:numPr>
          <w:ilvl w:val="0"/>
          <w:numId w:val="5"/>
        </w:num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b/>
          <w:bCs/>
          <w:color w:val="000000"/>
          <w:sz w:val="28"/>
          <w:szCs w:val="28"/>
          <w:lang w:eastAsia="es-MX"/>
        </w:rPr>
        <w:t>Química del aire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. La vida y la mayoría de los procesos bióticos tienen que ver con el intercambio de gases: la respiración animal toma oxígeno y produce </w:t>
      </w:r>
      <w:hyperlink r:id="rId25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CO</w:t>
        </w:r>
        <w:r w:rsidRPr="005E6C20">
          <w:rPr>
            <w:rFonts w:eastAsia="Times New Roman" w:cs="Tahoma"/>
            <w:color w:val="000000"/>
            <w:sz w:val="28"/>
            <w:szCs w:val="28"/>
            <w:vertAlign w:val="subscript"/>
            <w:lang w:eastAsia="es-MX"/>
          </w:rPr>
          <w:t>2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, mientras que la </w:t>
      </w:r>
      <w:hyperlink r:id="rId26" w:history="1">
        <w:r w:rsidRPr="005E6C20">
          <w:rPr>
            <w:rFonts w:eastAsia="Times New Roman" w:cs="Tahoma"/>
            <w:color w:val="000000"/>
            <w:sz w:val="28"/>
            <w:szCs w:val="28"/>
            <w:lang w:eastAsia="es-MX"/>
          </w:rPr>
          <w:t>fotosíntesis</w:t>
        </w:r>
      </w:hyperlink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 todo lo contrario. Por ende, las características del aire pueden facilitar o impedir el desarrollo de un ecosistema, o someterlo a condiciones de exigencia.</w:t>
      </w:r>
    </w:p>
    <w:p w:rsidR="00151430" w:rsidRPr="005E6C20" w:rsidRDefault="005E6C20" w:rsidP="005E6C20">
      <w:pPr>
        <w:numPr>
          <w:ilvl w:val="0"/>
          <w:numId w:val="5"/>
        </w:numPr>
        <w:spacing w:after="0" w:line="240" w:lineRule="auto"/>
        <w:rPr>
          <w:rFonts w:eastAsia="Times New Roman" w:cs="Tahoma"/>
          <w:color w:val="000000"/>
          <w:sz w:val="28"/>
          <w:szCs w:val="28"/>
          <w:lang w:eastAsia="es-MX"/>
        </w:rPr>
      </w:pPr>
      <w:r w:rsidRPr="005E6C20">
        <w:rPr>
          <w:rFonts w:eastAsia="Times New Roman" w:cs="Tahoma"/>
          <w:b/>
          <w:bCs/>
          <w:color w:val="000000"/>
          <w:sz w:val="28"/>
          <w:szCs w:val="28"/>
          <w:lang w:eastAsia="es-MX"/>
        </w:rPr>
        <w:t>Química del agua</w:t>
      </w:r>
      <w:r w:rsidRPr="005E6C20">
        <w:rPr>
          <w:rFonts w:eastAsia="Times New Roman" w:cs="Tahoma"/>
          <w:color w:val="000000"/>
          <w:sz w:val="28"/>
          <w:szCs w:val="28"/>
          <w:lang w:eastAsia="es-MX"/>
        </w:rPr>
        <w:t>. Elementos como la salinidad, la concentración de los nutrientes o del oxígeno, los eventuales contaminantes, etc. determinan la calidad del agua para albergar la vida y por lo tanto el tipo de ecosistema que en ella tiene lugar.</w:t>
      </w:r>
    </w:p>
    <w:sectPr w:rsidR="00151430" w:rsidRPr="005E6C20" w:rsidSect="005E6C20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3736D"/>
    <w:multiLevelType w:val="multilevel"/>
    <w:tmpl w:val="FF4EE6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5061D"/>
    <w:multiLevelType w:val="multilevel"/>
    <w:tmpl w:val="5EE0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45F8C"/>
    <w:multiLevelType w:val="multilevel"/>
    <w:tmpl w:val="B3DC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3E1802"/>
    <w:multiLevelType w:val="multilevel"/>
    <w:tmpl w:val="69FC4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D758E5"/>
    <w:multiLevelType w:val="multilevel"/>
    <w:tmpl w:val="242C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20"/>
    <w:rsid w:val="00151430"/>
    <w:rsid w:val="003820BC"/>
    <w:rsid w:val="005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DA964-59DC-41B6-9C25-F498BD50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E6C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E6C2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5E6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5E6C20"/>
  </w:style>
  <w:style w:type="character" w:styleId="Textoennegrita">
    <w:name w:val="Strong"/>
    <w:basedOn w:val="Fuentedeprrafopredeter"/>
    <w:uiPriority w:val="22"/>
    <w:qFormat/>
    <w:rsid w:val="005E6C2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E6C20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5E6C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suelo/" TargetMode="External"/><Relationship Id="rId13" Type="http://schemas.openxmlformats.org/officeDocument/2006/relationships/hyperlink" Target="https://concepto.de/realidad/" TargetMode="External"/><Relationship Id="rId18" Type="http://schemas.openxmlformats.org/officeDocument/2006/relationships/hyperlink" Target="https://concepto.de/aire/" TargetMode="External"/><Relationship Id="rId26" Type="http://schemas.openxmlformats.org/officeDocument/2006/relationships/hyperlink" Target="https://concepto.de/fotosintesi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ncepto.de/que-es-relieve/" TargetMode="External"/><Relationship Id="rId7" Type="http://schemas.openxmlformats.org/officeDocument/2006/relationships/hyperlink" Target="https://concepto.de/clima-2/" TargetMode="External"/><Relationship Id="rId12" Type="http://schemas.openxmlformats.org/officeDocument/2006/relationships/hyperlink" Target="https://concepto.de/ecosistema/" TargetMode="External"/><Relationship Id="rId17" Type="http://schemas.openxmlformats.org/officeDocument/2006/relationships/hyperlink" Target="https://concepto.de/onda-2/" TargetMode="External"/><Relationship Id="rId25" Type="http://schemas.openxmlformats.org/officeDocument/2006/relationships/hyperlink" Target="https://concepto.de/dioxido-de-carbono-co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ncepto.de/cambio-climatico/" TargetMode="External"/><Relationship Id="rId20" Type="http://schemas.openxmlformats.org/officeDocument/2006/relationships/hyperlink" Target="https://concepto.de/presion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cepto.de/seres-vivos/" TargetMode="External"/><Relationship Id="rId11" Type="http://schemas.openxmlformats.org/officeDocument/2006/relationships/hyperlink" Target="https://concepto.de/medio-ambiente/" TargetMode="External"/><Relationship Id="rId24" Type="http://schemas.openxmlformats.org/officeDocument/2006/relationships/hyperlink" Target="https://concepto.de/ion/" TargetMode="External"/><Relationship Id="rId5" Type="http://schemas.openxmlformats.org/officeDocument/2006/relationships/hyperlink" Target="https://concepto.de/factores-bioticos/" TargetMode="External"/><Relationship Id="rId15" Type="http://schemas.openxmlformats.org/officeDocument/2006/relationships/hyperlink" Target="https://concepto.de/agua/" TargetMode="External"/><Relationship Id="rId23" Type="http://schemas.openxmlformats.org/officeDocument/2006/relationships/hyperlink" Target="https://concepto.de/suelo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oncepto.de/ecologia/" TargetMode="External"/><Relationship Id="rId19" Type="http://schemas.openxmlformats.org/officeDocument/2006/relationships/hyperlink" Target="https://concepto.de/atmosfe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biologia-2/" TargetMode="External"/><Relationship Id="rId14" Type="http://schemas.openxmlformats.org/officeDocument/2006/relationships/hyperlink" Target="https://concepto.de/proceso-3/" TargetMode="External"/><Relationship Id="rId22" Type="http://schemas.openxmlformats.org/officeDocument/2006/relationships/hyperlink" Target="https://concepto.de/ph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893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2019-03-02T17:17:00Z</dcterms:created>
  <dcterms:modified xsi:type="dcterms:W3CDTF">2019-03-02T17:21:00Z</dcterms:modified>
</cp:coreProperties>
</file>