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A39" w:rsidRPr="00F67A39" w:rsidRDefault="00F67A39" w:rsidP="00F67A39">
      <w:pPr>
        <w:shd w:val="clear" w:color="auto" w:fill="FFFFFF"/>
        <w:spacing w:after="0" w:line="240" w:lineRule="auto"/>
        <w:jc w:val="both"/>
        <w:rPr>
          <w:rFonts w:eastAsia="Times New Roman" w:cs="Arial"/>
          <w:b/>
          <w:sz w:val="32"/>
          <w:szCs w:val="32"/>
          <w:lang w:eastAsia="es-MX"/>
        </w:rPr>
      </w:pPr>
      <w:bookmarkStart w:id="0" w:name="_GoBack"/>
      <w:r w:rsidRPr="00F67A39">
        <w:rPr>
          <w:rFonts w:eastAsia="Times New Roman" w:cs="Arial"/>
          <w:b/>
          <w:sz w:val="32"/>
          <w:szCs w:val="32"/>
          <w:lang w:eastAsia="es-MX"/>
        </w:rPr>
        <w:t>OTRAS RAMAS DE LA ECOLOGÍA</w:t>
      </w:r>
    </w:p>
    <w:bookmarkEnd w:id="0"/>
    <w:p w:rsidR="00F67A39" w:rsidRPr="00F67A39" w:rsidRDefault="00F67A39" w:rsidP="00F67A39">
      <w:pPr>
        <w:shd w:val="clear" w:color="auto" w:fill="FFFFFF"/>
        <w:spacing w:after="0" w:line="240" w:lineRule="auto"/>
        <w:jc w:val="both"/>
        <w:rPr>
          <w:rFonts w:eastAsia="Times New Roman" w:cs="Arial"/>
          <w:sz w:val="24"/>
          <w:szCs w:val="24"/>
          <w:lang w:eastAsia="es-MX"/>
        </w:rPr>
      </w:pPr>
    </w:p>
    <w:p w:rsidR="00F67A39" w:rsidRPr="00F67A39" w:rsidRDefault="00F67A39" w:rsidP="00F67A39">
      <w:pPr>
        <w:shd w:val="clear" w:color="auto" w:fill="FFFFFF"/>
        <w:spacing w:after="0" w:line="240" w:lineRule="auto"/>
        <w:jc w:val="both"/>
        <w:rPr>
          <w:rFonts w:eastAsia="Times New Roman" w:cs="Arial"/>
          <w:sz w:val="24"/>
          <w:szCs w:val="24"/>
          <w:lang w:eastAsia="es-MX"/>
        </w:rPr>
      </w:pPr>
      <w:r w:rsidRPr="00F67A39">
        <w:rPr>
          <w:rFonts w:eastAsia="Times New Roman" w:cs="Arial"/>
          <w:sz w:val="24"/>
          <w:szCs w:val="24"/>
          <w:lang w:eastAsia="es-MX"/>
        </w:rPr>
        <w:t>Existen otras ramas de la ecología especializadas en áreas específicas de estudio, tales como:</w:t>
      </w:r>
    </w:p>
    <w:p w:rsidR="00F67A39" w:rsidRPr="00F67A39" w:rsidRDefault="00F67A39" w:rsidP="00F67A39">
      <w:pPr>
        <w:shd w:val="clear" w:color="auto" w:fill="FFFFFF"/>
        <w:spacing w:after="0" w:line="240" w:lineRule="auto"/>
        <w:jc w:val="both"/>
        <w:rPr>
          <w:rFonts w:eastAsia="Times New Roman" w:cs="Arial"/>
          <w:sz w:val="24"/>
          <w:szCs w:val="24"/>
          <w:lang w:eastAsia="es-MX"/>
        </w:rPr>
      </w:pPr>
      <w:r w:rsidRPr="00F67A39">
        <w:rPr>
          <w:rFonts w:eastAsia="Times New Roman" w:cs="Arial"/>
          <w:b/>
          <w:bCs/>
          <w:sz w:val="24"/>
          <w:szCs w:val="24"/>
          <w:lang w:eastAsia="es-MX"/>
        </w:rPr>
        <w:t>Ecología microbiana:</w:t>
      </w:r>
      <w:r w:rsidRPr="00F67A39">
        <w:rPr>
          <w:rFonts w:eastAsia="Times New Roman" w:cs="Arial"/>
          <w:sz w:val="24"/>
          <w:szCs w:val="24"/>
          <w:lang w:eastAsia="es-MX"/>
        </w:rPr>
        <w:t> estudia los microorganismos en su ambiente natural, cuya actividad es imprescindible para el equilibrio de la vida en el planeta.</w:t>
      </w:r>
    </w:p>
    <w:p w:rsidR="00F67A39" w:rsidRPr="00F67A39" w:rsidRDefault="00F67A39" w:rsidP="00F67A39">
      <w:pPr>
        <w:shd w:val="clear" w:color="auto" w:fill="FFFFFF"/>
        <w:spacing w:after="0" w:line="240" w:lineRule="auto"/>
        <w:jc w:val="both"/>
        <w:rPr>
          <w:rFonts w:eastAsia="Times New Roman" w:cs="Arial"/>
          <w:sz w:val="24"/>
          <w:szCs w:val="24"/>
          <w:lang w:eastAsia="es-MX"/>
        </w:rPr>
      </w:pPr>
      <w:r w:rsidRPr="00F67A39">
        <w:rPr>
          <w:rFonts w:eastAsia="Times New Roman" w:cs="Arial"/>
          <w:b/>
          <w:bCs/>
          <w:sz w:val="24"/>
          <w:szCs w:val="24"/>
          <w:lang w:eastAsia="es-MX"/>
        </w:rPr>
        <w:t>Ecología matemática</w:t>
      </w:r>
      <w:r w:rsidRPr="00F67A39">
        <w:rPr>
          <w:rFonts w:eastAsia="Times New Roman" w:cs="Arial"/>
          <w:sz w:val="24"/>
          <w:szCs w:val="24"/>
          <w:lang w:eastAsia="es-MX"/>
        </w:rPr>
        <w:t>: se dedica a la aplicación de teoremas y a la creación de métodos matemáticos aplicados a los problemas de la relación de los seres vivos con su medio.</w:t>
      </w:r>
    </w:p>
    <w:p w:rsidR="00F67A39" w:rsidRPr="00F67A39" w:rsidRDefault="00F67A39" w:rsidP="00F67A39">
      <w:pPr>
        <w:shd w:val="clear" w:color="auto" w:fill="FFFFFF"/>
        <w:spacing w:after="0" w:line="240" w:lineRule="auto"/>
        <w:jc w:val="both"/>
        <w:rPr>
          <w:rFonts w:eastAsia="Times New Roman" w:cs="Arial"/>
          <w:sz w:val="24"/>
          <w:szCs w:val="24"/>
          <w:lang w:eastAsia="es-MX"/>
        </w:rPr>
      </w:pPr>
      <w:r w:rsidRPr="00F67A39">
        <w:rPr>
          <w:rFonts w:eastAsia="Times New Roman" w:cs="Arial"/>
          <w:b/>
          <w:bCs/>
          <w:sz w:val="24"/>
          <w:szCs w:val="24"/>
          <w:lang w:eastAsia="es-MX"/>
        </w:rPr>
        <w:t>Ecología urbana</w:t>
      </w:r>
      <w:r w:rsidRPr="00F67A39">
        <w:rPr>
          <w:rFonts w:eastAsia="Times New Roman" w:cs="Arial"/>
          <w:sz w:val="24"/>
          <w:szCs w:val="24"/>
          <w:lang w:eastAsia="es-MX"/>
        </w:rPr>
        <w:t>: estudia las interrelaciones entre los habitantes de grupos urbanos y el ambiente circundante.</w:t>
      </w:r>
    </w:p>
    <w:p w:rsidR="00F67A39" w:rsidRPr="00F67A39" w:rsidRDefault="00F67A39" w:rsidP="00F67A39">
      <w:pPr>
        <w:shd w:val="clear" w:color="auto" w:fill="FFFFFF"/>
        <w:spacing w:after="0" w:line="240" w:lineRule="auto"/>
        <w:jc w:val="both"/>
        <w:rPr>
          <w:rFonts w:eastAsia="Times New Roman" w:cs="Arial"/>
          <w:sz w:val="24"/>
          <w:szCs w:val="24"/>
          <w:lang w:eastAsia="es-MX"/>
        </w:rPr>
      </w:pPr>
      <w:r w:rsidRPr="00F67A39">
        <w:rPr>
          <w:rFonts w:eastAsia="Times New Roman" w:cs="Arial"/>
          <w:b/>
          <w:bCs/>
          <w:sz w:val="24"/>
          <w:szCs w:val="24"/>
          <w:lang w:eastAsia="es-MX"/>
        </w:rPr>
        <w:t>Ecología de la recreación</w:t>
      </w:r>
      <w:r w:rsidRPr="00F67A39">
        <w:rPr>
          <w:rFonts w:eastAsia="Times New Roman" w:cs="Arial"/>
          <w:sz w:val="24"/>
          <w:szCs w:val="24"/>
          <w:lang w:eastAsia="es-MX"/>
        </w:rPr>
        <w:t>: se trata del estudio científico de las relaciones entre el ser humano y la naturaleza, visto desde la perspectiva recreacional.</w:t>
      </w:r>
    </w:p>
    <w:p w:rsidR="00F67A39" w:rsidRPr="00F67A39" w:rsidRDefault="00F67A39" w:rsidP="00F67A39">
      <w:pPr>
        <w:shd w:val="clear" w:color="auto" w:fill="FFFFFF"/>
        <w:spacing w:after="0" w:line="240" w:lineRule="auto"/>
        <w:jc w:val="both"/>
        <w:rPr>
          <w:rFonts w:eastAsia="Times New Roman" w:cs="Arial"/>
          <w:sz w:val="24"/>
          <w:szCs w:val="24"/>
          <w:lang w:eastAsia="es-MX"/>
        </w:rPr>
      </w:pPr>
      <w:r w:rsidRPr="00F67A39">
        <w:rPr>
          <w:rFonts w:eastAsia="Times New Roman" w:cs="Arial"/>
          <w:b/>
          <w:bCs/>
          <w:sz w:val="24"/>
          <w:szCs w:val="24"/>
          <w:lang w:eastAsia="es-MX"/>
        </w:rPr>
        <w:t>Ecología del paisaje</w:t>
      </w:r>
      <w:r w:rsidRPr="00F67A39">
        <w:rPr>
          <w:rFonts w:eastAsia="Times New Roman" w:cs="Arial"/>
          <w:sz w:val="24"/>
          <w:szCs w:val="24"/>
          <w:lang w:eastAsia="es-MX"/>
        </w:rPr>
        <w:t>: se basa en el estudio de los paisajes naturales y del ser humano como agente transformador de la dinámica físico-ecológica de los mismos.</w:t>
      </w:r>
    </w:p>
    <w:p w:rsidR="00F67A39" w:rsidRPr="00F67A39" w:rsidRDefault="00F67A39" w:rsidP="00F67A39">
      <w:pPr>
        <w:shd w:val="clear" w:color="auto" w:fill="FFFFFF"/>
        <w:spacing w:after="0" w:line="240" w:lineRule="auto"/>
        <w:jc w:val="both"/>
        <w:rPr>
          <w:rFonts w:eastAsia="Times New Roman" w:cs="Arial"/>
          <w:sz w:val="24"/>
          <w:szCs w:val="24"/>
          <w:lang w:eastAsia="es-MX"/>
        </w:rPr>
      </w:pPr>
      <w:proofErr w:type="spellStart"/>
      <w:r w:rsidRPr="00F67A39">
        <w:rPr>
          <w:rFonts w:eastAsia="Times New Roman" w:cs="Arial"/>
          <w:b/>
          <w:bCs/>
          <w:sz w:val="24"/>
          <w:szCs w:val="24"/>
          <w:lang w:eastAsia="es-MX"/>
        </w:rPr>
        <w:t>Limnología</w:t>
      </w:r>
      <w:proofErr w:type="spellEnd"/>
      <w:r w:rsidRPr="00F67A39">
        <w:rPr>
          <w:rFonts w:eastAsia="Times New Roman" w:cs="Arial"/>
          <w:sz w:val="24"/>
          <w:szCs w:val="24"/>
          <w:lang w:eastAsia="es-MX"/>
        </w:rPr>
        <w:t xml:space="preserve">: es la rama de la ecología que se especializa en </w:t>
      </w:r>
      <w:proofErr w:type="spellStart"/>
      <w:r w:rsidRPr="00F67A39">
        <w:rPr>
          <w:rFonts w:eastAsia="Times New Roman" w:cs="Arial"/>
          <w:sz w:val="24"/>
          <w:szCs w:val="24"/>
          <w:lang w:eastAsia="es-MX"/>
        </w:rPr>
        <w:t>en</w:t>
      </w:r>
      <w:proofErr w:type="spellEnd"/>
      <w:r w:rsidRPr="00F67A39">
        <w:rPr>
          <w:rFonts w:eastAsia="Times New Roman" w:cs="Arial"/>
          <w:sz w:val="24"/>
          <w:szCs w:val="24"/>
          <w:lang w:eastAsia="es-MX"/>
        </w:rPr>
        <w:t xml:space="preserve"> el estudio de los sistemas acuáticos continentales.</w:t>
      </w:r>
    </w:p>
    <w:p w:rsidR="00F67A39" w:rsidRPr="00F67A39" w:rsidRDefault="00F67A39" w:rsidP="00F67A39">
      <w:pPr>
        <w:shd w:val="clear" w:color="auto" w:fill="FFFFFF"/>
        <w:spacing w:after="0" w:line="240" w:lineRule="auto"/>
        <w:jc w:val="both"/>
        <w:rPr>
          <w:rFonts w:eastAsia="Times New Roman" w:cs="Arial"/>
          <w:sz w:val="24"/>
          <w:szCs w:val="24"/>
          <w:lang w:eastAsia="es-MX"/>
        </w:rPr>
      </w:pPr>
      <w:proofErr w:type="spellStart"/>
      <w:r w:rsidRPr="00F67A39">
        <w:rPr>
          <w:rFonts w:eastAsia="Times New Roman" w:cs="Arial"/>
          <w:b/>
          <w:bCs/>
          <w:sz w:val="24"/>
          <w:szCs w:val="24"/>
          <w:lang w:eastAsia="es-MX"/>
        </w:rPr>
        <w:t>Dendroecología</w:t>
      </w:r>
      <w:proofErr w:type="spellEnd"/>
      <w:r w:rsidRPr="00F67A39">
        <w:rPr>
          <w:rFonts w:eastAsia="Times New Roman" w:cs="Arial"/>
          <w:sz w:val="24"/>
          <w:szCs w:val="24"/>
          <w:lang w:eastAsia="es-MX"/>
        </w:rPr>
        <w:t>: Su estudio se centra en la ecología de los árboles.</w:t>
      </w:r>
    </w:p>
    <w:p w:rsidR="00F67A39" w:rsidRPr="00F67A39" w:rsidRDefault="00F67A39" w:rsidP="00F67A39">
      <w:pPr>
        <w:shd w:val="clear" w:color="auto" w:fill="FFFFFF"/>
        <w:spacing w:after="0" w:line="240" w:lineRule="auto"/>
        <w:jc w:val="both"/>
        <w:rPr>
          <w:rFonts w:eastAsia="Times New Roman" w:cs="Arial"/>
          <w:sz w:val="24"/>
          <w:szCs w:val="24"/>
          <w:lang w:eastAsia="es-MX"/>
        </w:rPr>
      </w:pPr>
      <w:r w:rsidRPr="00F67A39">
        <w:rPr>
          <w:rFonts w:eastAsia="Times New Roman" w:cs="Arial"/>
          <w:b/>
          <w:bCs/>
          <w:sz w:val="24"/>
          <w:szCs w:val="24"/>
          <w:lang w:eastAsia="es-MX"/>
        </w:rPr>
        <w:t>Ecología regional</w:t>
      </w:r>
      <w:r w:rsidRPr="00F67A39">
        <w:rPr>
          <w:rFonts w:eastAsia="Times New Roman" w:cs="Arial"/>
          <w:sz w:val="24"/>
          <w:szCs w:val="24"/>
          <w:lang w:eastAsia="es-MX"/>
        </w:rPr>
        <w:t xml:space="preserve">: Su marco de referencia es el bioma (espacio que comparte clima, flora y fauna), y su estudio se centra en los procesos </w:t>
      </w:r>
      <w:proofErr w:type="spellStart"/>
      <w:r w:rsidRPr="00F67A39">
        <w:rPr>
          <w:rFonts w:eastAsia="Times New Roman" w:cs="Arial"/>
          <w:sz w:val="24"/>
          <w:szCs w:val="24"/>
          <w:lang w:eastAsia="es-MX"/>
        </w:rPr>
        <w:t>ecosistémicos</w:t>
      </w:r>
      <w:proofErr w:type="spellEnd"/>
      <w:r w:rsidRPr="00F67A39">
        <w:rPr>
          <w:rFonts w:eastAsia="Times New Roman" w:cs="Arial"/>
          <w:sz w:val="24"/>
          <w:szCs w:val="24"/>
          <w:lang w:eastAsia="es-MX"/>
        </w:rPr>
        <w:t xml:space="preserve"> como el efecto invernadero, el ciclo de la materia y el flujo de la energía. Considera grandes extensiones de tierra como un único ecosistema.</w:t>
      </w:r>
    </w:p>
    <w:p w:rsidR="00F67A39" w:rsidRPr="00F67A39" w:rsidRDefault="00F67A39" w:rsidP="00F67A39">
      <w:pPr>
        <w:shd w:val="clear" w:color="auto" w:fill="FFFFFF"/>
        <w:spacing w:after="0" w:line="240" w:lineRule="auto"/>
        <w:jc w:val="both"/>
        <w:rPr>
          <w:rFonts w:eastAsia="Times New Roman" w:cs="Arial"/>
          <w:sz w:val="24"/>
          <w:szCs w:val="24"/>
          <w:lang w:eastAsia="es-MX"/>
        </w:rPr>
      </w:pPr>
      <w:r w:rsidRPr="00F67A39">
        <w:rPr>
          <w:rFonts w:eastAsia="Times New Roman" w:cs="Arial"/>
          <w:sz w:val="24"/>
          <w:szCs w:val="24"/>
          <w:lang w:eastAsia="es-MX"/>
        </w:rPr>
        <w:t>La ecología es una ciencia que</w:t>
      </w:r>
      <w:r w:rsidRPr="00F67A39">
        <w:rPr>
          <w:rFonts w:eastAsia="Times New Roman" w:cs="Arial"/>
          <w:b/>
          <w:bCs/>
          <w:sz w:val="24"/>
          <w:szCs w:val="24"/>
          <w:lang w:eastAsia="es-MX"/>
        </w:rPr>
        <w:t> empieza a cobrar fuerza e interés dentro de la comunidad mundial</w:t>
      </w:r>
      <w:r w:rsidRPr="00F67A39">
        <w:rPr>
          <w:rFonts w:eastAsia="Times New Roman" w:cs="Arial"/>
          <w:sz w:val="24"/>
          <w:szCs w:val="24"/>
          <w:lang w:eastAsia="es-MX"/>
        </w:rPr>
        <w:t>, debido a que cada día que pasa hay más seres humanos que toman consciencia del daño que estamos haciendo al planeta por nuestra ignorancia sobre los procesos naturales que sostienen la vida en el planeta.</w:t>
      </w:r>
    </w:p>
    <w:p w:rsidR="00F67A39" w:rsidRPr="00F67A39" w:rsidRDefault="00F67A39" w:rsidP="00F67A39">
      <w:pPr>
        <w:shd w:val="clear" w:color="auto" w:fill="FFFFFF"/>
        <w:spacing w:after="0" w:line="240" w:lineRule="auto"/>
        <w:jc w:val="both"/>
        <w:rPr>
          <w:rFonts w:eastAsia="Times New Roman" w:cs="Arial"/>
          <w:sz w:val="24"/>
          <w:szCs w:val="24"/>
          <w:lang w:eastAsia="es-MX"/>
        </w:rPr>
      </w:pPr>
      <w:r w:rsidRPr="00F67A39">
        <w:rPr>
          <w:rFonts w:eastAsia="Times New Roman" w:cs="Arial"/>
          <w:sz w:val="24"/>
          <w:szCs w:val="24"/>
          <w:lang w:eastAsia="es-MX"/>
        </w:rPr>
        <w:t>Pero estamos avanzando. Cada vez hay más consciencia en el planeta. Y tal vez, en muy pocos años, podamos ver integrada esta ciencia a nuestro estilo de vida, y ya no sólo será un área científica de estudio, sino que será una forma de vivir en armonía con la naturaleza.</w:t>
      </w:r>
    </w:p>
    <w:p w:rsidR="00151430" w:rsidRPr="00F67A39" w:rsidRDefault="00151430">
      <w:pPr>
        <w:rPr>
          <w:sz w:val="24"/>
          <w:szCs w:val="24"/>
        </w:rPr>
      </w:pPr>
    </w:p>
    <w:p w:rsidR="00F67A39" w:rsidRPr="00F67A39" w:rsidRDefault="00F67A39" w:rsidP="00F67A39">
      <w:pPr>
        <w:spacing w:after="0" w:line="240" w:lineRule="auto"/>
        <w:rPr>
          <w:rFonts w:eastAsia="Times New Roman" w:cs="Arial"/>
          <w:color w:val="000000" w:themeColor="text1"/>
          <w:sz w:val="24"/>
          <w:szCs w:val="24"/>
          <w:lang w:eastAsia="es-MX"/>
        </w:rPr>
      </w:pPr>
      <w:r w:rsidRPr="00F67A39">
        <w:rPr>
          <w:rFonts w:eastAsia="Times New Roman" w:cs="Arial"/>
          <w:color w:val="000000" w:themeColor="text1"/>
          <w:sz w:val="24"/>
          <w:szCs w:val="24"/>
          <w:lang w:eastAsia="es-MX"/>
        </w:rPr>
        <w:t>Existen otras ramas de esta ciencia, como la </w:t>
      </w:r>
      <w:r w:rsidRPr="00F67A39">
        <w:rPr>
          <w:rFonts w:eastAsia="Times New Roman" w:cs="Arial"/>
          <w:b/>
          <w:bCs/>
          <w:color w:val="000000" w:themeColor="text1"/>
          <w:sz w:val="24"/>
          <w:szCs w:val="24"/>
          <w:lang w:eastAsia="es-MX"/>
        </w:rPr>
        <w:t>Microbiología industrial</w:t>
      </w:r>
      <w:r w:rsidRPr="00F67A39">
        <w:rPr>
          <w:rFonts w:eastAsia="Times New Roman" w:cs="Arial"/>
          <w:color w:val="000000" w:themeColor="text1"/>
          <w:sz w:val="24"/>
          <w:szCs w:val="24"/>
          <w:lang w:eastAsia="es-MX"/>
        </w:rPr>
        <w:t>, de la ingeniería sanitaria y la </w:t>
      </w:r>
      <w:r w:rsidRPr="00F67A39">
        <w:rPr>
          <w:rFonts w:eastAsia="Times New Roman" w:cs="Arial"/>
          <w:b/>
          <w:bCs/>
          <w:color w:val="000000" w:themeColor="text1"/>
          <w:sz w:val="24"/>
          <w:szCs w:val="24"/>
          <w:lang w:eastAsia="es-MX"/>
        </w:rPr>
        <w:t>Ingeniería ambiental</w:t>
      </w:r>
      <w:r w:rsidRPr="00F67A39">
        <w:rPr>
          <w:rFonts w:eastAsia="Times New Roman" w:cs="Arial"/>
          <w:color w:val="000000" w:themeColor="text1"/>
          <w:sz w:val="24"/>
          <w:szCs w:val="24"/>
          <w:lang w:eastAsia="es-MX"/>
        </w:rPr>
        <w:t xml:space="preserve"> han dado origen a las aplicaciones industriales de los </w:t>
      </w:r>
      <w:proofErr w:type="spellStart"/>
      <w:r w:rsidRPr="00F67A39">
        <w:rPr>
          <w:rFonts w:eastAsia="Times New Roman" w:cs="Arial"/>
          <w:color w:val="000000" w:themeColor="text1"/>
          <w:sz w:val="24"/>
          <w:szCs w:val="24"/>
          <w:lang w:eastAsia="es-MX"/>
        </w:rPr>
        <w:t>biotratamientos</w:t>
      </w:r>
      <w:proofErr w:type="spellEnd"/>
      <w:r w:rsidRPr="00F67A39">
        <w:rPr>
          <w:rFonts w:eastAsia="Times New Roman" w:cs="Arial"/>
          <w:color w:val="000000" w:themeColor="text1"/>
          <w:sz w:val="24"/>
          <w:szCs w:val="24"/>
          <w:lang w:eastAsia="es-MX"/>
        </w:rPr>
        <w:t xml:space="preserve"> y tecnologías de recuperación de los ecosistemas. También se pude mencionar que se pueden especializar en algunos sectores como: </w:t>
      </w:r>
      <w:r w:rsidRPr="00F67A39">
        <w:rPr>
          <w:rFonts w:eastAsia="Times New Roman" w:cs="Arial"/>
          <w:b/>
          <w:bCs/>
          <w:color w:val="000000" w:themeColor="text1"/>
          <w:sz w:val="24"/>
          <w:szCs w:val="24"/>
          <w:lang w:eastAsia="es-MX"/>
        </w:rPr>
        <w:t>Ecología marina</w:t>
      </w:r>
      <w:r w:rsidRPr="00F67A39">
        <w:rPr>
          <w:rFonts w:eastAsia="Times New Roman" w:cs="Arial"/>
          <w:color w:val="000000" w:themeColor="text1"/>
          <w:sz w:val="24"/>
          <w:szCs w:val="24"/>
          <w:lang w:eastAsia="es-MX"/>
        </w:rPr>
        <w:t>, </w:t>
      </w:r>
      <w:r w:rsidRPr="00F67A39">
        <w:rPr>
          <w:rFonts w:eastAsia="Times New Roman" w:cs="Arial"/>
          <w:b/>
          <w:bCs/>
          <w:color w:val="000000" w:themeColor="text1"/>
          <w:sz w:val="24"/>
          <w:szCs w:val="24"/>
          <w:lang w:eastAsia="es-MX"/>
        </w:rPr>
        <w:t>Ecología de agua</w:t>
      </w:r>
      <w:r w:rsidRPr="00F67A39">
        <w:rPr>
          <w:rFonts w:eastAsia="Times New Roman" w:cs="Arial"/>
          <w:color w:val="000000" w:themeColor="text1"/>
          <w:sz w:val="24"/>
          <w:szCs w:val="24"/>
          <w:lang w:eastAsia="es-MX"/>
        </w:rPr>
        <w:t> dulce etc.</w:t>
      </w:r>
    </w:p>
    <w:p w:rsidR="00F67A39" w:rsidRPr="00F67A39" w:rsidRDefault="00F67A39" w:rsidP="00F67A39">
      <w:pPr>
        <w:spacing w:line="240" w:lineRule="auto"/>
        <w:rPr>
          <w:color w:val="000000" w:themeColor="text1"/>
          <w:sz w:val="24"/>
          <w:szCs w:val="24"/>
        </w:rPr>
      </w:pPr>
    </w:p>
    <w:p w:rsidR="00F67A39" w:rsidRPr="00F67A39" w:rsidRDefault="00F67A39">
      <w:pPr>
        <w:rPr>
          <w:sz w:val="24"/>
          <w:szCs w:val="24"/>
        </w:rPr>
      </w:pPr>
    </w:p>
    <w:sectPr w:rsidR="00F67A39" w:rsidRPr="00F67A39" w:rsidSect="00F67A39">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39"/>
    <w:rsid w:val="00151430"/>
    <w:rsid w:val="003820BC"/>
    <w:rsid w:val="00F67A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03369-0FE6-495E-AB2F-C16A70A2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A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2019-03-02T16:33:00Z</dcterms:created>
  <dcterms:modified xsi:type="dcterms:W3CDTF">2019-03-02T16:36:00Z</dcterms:modified>
</cp:coreProperties>
</file>