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06D5042" w:rsidP="106D5042" w:rsidRDefault="106D5042" w14:paraId="64B5139F" w14:textId="125AF8BF">
      <w:pPr>
        <w:pStyle w:val="Heading2"/>
        <w:rPr>
          <w:b w:val="1"/>
          <w:bCs w:val="1"/>
          <w:color w:val="111111"/>
          <w:sz w:val="40"/>
          <w:szCs w:val="40"/>
        </w:rPr>
      </w:pPr>
      <w:r w:rsidRPr="106D5042" w:rsidR="106D5042">
        <w:rPr>
          <w:b w:val="1"/>
          <w:bCs w:val="1"/>
          <w:color w:val="111111"/>
          <w:sz w:val="36"/>
          <w:szCs w:val="36"/>
        </w:rPr>
        <w:t>EL NIVEL TROFICÓ EN EL ECOSISTEMA</w:t>
      </w:r>
    </w:p>
    <w:p w:rsidR="106D5042" w:rsidP="106D5042" w:rsidRDefault="106D5042" w14:noSpellErr="1" w14:paraId="1FBCBB5F" w14:textId="05853855">
      <w:pPr>
        <w:spacing w:line="390" w:lineRule="exact"/>
        <w:jc w:val="both"/>
      </w:pPr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Comparar y clasificar las diferentes especies que forman un hábitat o un ecosistema en ecología según su régimen alimenticio podrá darnos una visión más completa de la organización de la vida animal o de las plantas.</w:t>
      </w:r>
    </w:p>
    <w:p w:rsidR="106D5042" w:rsidP="106D5042" w:rsidRDefault="106D5042" w14:paraId="4EA0EDAD" w14:textId="47A6A46F">
      <w:pPr>
        <w:spacing w:line="390" w:lineRule="exact"/>
        <w:jc w:val="both"/>
      </w:pPr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Los seres vivos de los ecosistemas se clasifican en distintos grupos en función del origen de la materia de la que se nutren, a esta clasificación se le llama </w:t>
      </w:r>
      <w:r w:rsidRPr="106D5042" w:rsidR="106D5042">
        <w:rPr>
          <w:rFonts w:ascii="Calibri" w:hAnsi="Calibri" w:eastAsia="Calibri" w:cs="Calibri"/>
          <w:b w:val="1"/>
          <w:bCs w:val="1"/>
          <w:noProof w:val="0"/>
          <w:color w:val="222222"/>
          <w:sz w:val="24"/>
          <w:szCs w:val="24"/>
          <w:lang w:val="es-ES"/>
        </w:rPr>
        <w:t>niveles tróficos</w:t>
      </w:r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(</w:t>
      </w:r>
      <w:proofErr w:type="spellStart"/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Trofo</w:t>
      </w:r>
      <w:proofErr w:type="spellEnd"/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 xml:space="preserve"> significa alimentación) y así podremos estudiar de una forma más coherente los </w:t>
      </w:r>
      <w:r w:rsidRPr="106D5042" w:rsidR="106D5042">
        <w:rPr>
          <w:rFonts w:ascii="Calibri" w:hAnsi="Calibri" w:eastAsia="Calibri" w:cs="Calibri"/>
          <w:i w:val="1"/>
          <w:iCs w:val="1"/>
          <w:noProof w:val="0"/>
          <w:color w:val="222222"/>
          <w:sz w:val="24"/>
          <w:szCs w:val="24"/>
          <w:lang w:val="es-ES"/>
        </w:rPr>
        <w:t>procesos de nutrición dentro en la naturaleza</w:t>
      </w:r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.</w:t>
      </w:r>
    </w:p>
    <w:p w:rsidR="106D5042" w:rsidP="106D5042" w:rsidRDefault="106D5042" w14:noSpellErr="1" w14:paraId="17A94010" w14:textId="52E0A380">
      <w:pPr>
        <w:spacing w:line="390" w:lineRule="exact"/>
        <w:jc w:val="both"/>
      </w:pPr>
      <w:r w:rsidRPr="106D5042" w:rsidR="106D5042">
        <w:rPr>
          <w:rFonts w:ascii="Calibri" w:hAnsi="Calibri" w:eastAsia="Calibri" w:cs="Calibri"/>
          <w:noProof w:val="0"/>
          <w:color w:val="222222"/>
          <w:sz w:val="24"/>
          <w:szCs w:val="24"/>
          <w:lang w:val="es-ES"/>
        </w:rPr>
        <w:t>Para no perdernos ante su complejidad dentro de la naturaleza, primero añadiremos un esquema simplificado:</w:t>
      </w:r>
    </w:p>
    <w:p w:rsidR="106D5042" w:rsidP="106D5042" w:rsidRDefault="106D5042" w14:noSpellErr="1" w14:paraId="0034B67B" w14:textId="7ED19C70">
      <w:pPr>
        <w:spacing w:line="390" w:lineRule="exact"/>
        <w:jc w:val="both"/>
      </w:pPr>
      <w:r>
        <w:drawing>
          <wp:inline wp14:editId="17751E4D" wp14:anchorId="10BF9CB7">
            <wp:extent cx="5724524" cy="2266950"/>
            <wp:effectExtent l="0" t="0" r="0" b="0"/>
            <wp:docPr id="1154240634" name="Imagen" title="esquema ecosistemas para niño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n"/>
                    <pic:cNvPicPr/>
                  </pic:nvPicPr>
                  <pic:blipFill>
                    <a:blip r:embed="R4a92bb5a9925489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6D5042" w:rsidP="106D5042" w:rsidRDefault="106D5042" w14:paraId="53327F2B" w14:textId="631C967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DB16913"/>
  <w15:docId w15:val="{0645bdb4-56f3-4ad4-9d72-3d24add6cacc}"/>
  <w:rsids>
    <w:rsidRoot w:val="4DB16913"/>
    <w:rsid w:val="106D5042"/>
    <w:rsid w:val="4DB169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4a92bb5a992548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2019-03-06T02:31:36.3521296Z</dcterms:created>
  <dcterms:modified xsi:type="dcterms:W3CDTF">2019-03-06T02:45:15.4617047Z</dcterms:modified>
  <dc:creator>josias luis solis</dc:creator>
  <lastModifiedBy>josias luis solis</lastModifiedBy>
</coreProperties>
</file>