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332C7">
        <w:rPr>
          <w:rFonts w:ascii="Arial" w:hAnsi="Arial" w:cs="Arial"/>
          <w:sz w:val="24"/>
          <w:szCs w:val="24"/>
        </w:rPr>
        <w:t>Ecosistema acuático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Ecosistema acuático. Arrecife de coral en Timor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Los ecosistemas acuáticos incluyen las aguas de los océanos y las aguas continentales dulces o saladas.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Cada uno de estos cuerpos de agua tiene estructuras y propiedades físicas particulares con relación a la luz, la temperatura, las olas, las corrientes y la composición química, así como diferentes tipos de organizaciones ecológicas y de distribución de los organismos.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Ecosistema marino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Artículo principal: Ecosistema marino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r w:rsidRPr="008332C7">
        <w:rPr>
          <w:rFonts w:ascii="Arial" w:hAnsi="Arial" w:cs="Arial"/>
          <w:sz w:val="24"/>
          <w:szCs w:val="24"/>
        </w:rPr>
        <w:t>La oceanografía se ocupa del estudio de estos ecosistemas. Pueden ser de dos tipos dependiendo de la luz solar que reciben:</w:t>
      </w: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</w:p>
    <w:p w:rsidR="008332C7" w:rsidRPr="008332C7" w:rsidRDefault="008332C7" w:rsidP="008332C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2C7">
        <w:rPr>
          <w:rFonts w:ascii="Arial" w:hAnsi="Arial" w:cs="Arial"/>
          <w:sz w:val="24"/>
          <w:szCs w:val="24"/>
        </w:rPr>
        <w:t>Fótico</w:t>
      </w:r>
      <w:proofErr w:type="spellEnd"/>
      <w:r w:rsidRPr="008332C7">
        <w:rPr>
          <w:rFonts w:ascii="Arial" w:hAnsi="Arial" w:cs="Arial"/>
          <w:sz w:val="24"/>
          <w:szCs w:val="24"/>
        </w:rPr>
        <w:t>: Cuando recibe luz suficiente para la fotosíntesis, lo que sucede hasta los 200 m de profundidad. Ejemplos de ecosistemas de este tipo son el de playa o costero, el de plataforma continental, de mar abierto, arrecife de coral, laguna de atolón, desembocadura de río, etc.16​</w:t>
      </w:r>
    </w:p>
    <w:p w:rsidR="000B3DA8" w:rsidRDefault="008332C7" w:rsidP="008332C7">
      <w:pPr>
        <w:jc w:val="both"/>
      </w:pPr>
      <w:proofErr w:type="spellStart"/>
      <w:r w:rsidRPr="008332C7">
        <w:rPr>
          <w:rFonts w:ascii="Arial" w:hAnsi="Arial" w:cs="Arial"/>
          <w:sz w:val="24"/>
          <w:szCs w:val="24"/>
        </w:rPr>
        <w:t>Afótico</w:t>
      </w:r>
      <w:proofErr w:type="spellEnd"/>
      <w:r w:rsidRPr="008332C7">
        <w:rPr>
          <w:rFonts w:ascii="Arial" w:hAnsi="Arial" w:cs="Arial"/>
          <w:sz w:val="24"/>
          <w:szCs w:val="24"/>
        </w:rPr>
        <w:t>: Donde no llega la luz suficiente para la fotosíntesis. Como en el mar poco profundo, mar profundo, abisal, fosa oceánica y la mayor parte del fondo marino</w:t>
      </w:r>
      <w:bookmarkEnd w:id="0"/>
      <w:r>
        <w:t>.</w:t>
      </w:r>
    </w:p>
    <w:sectPr w:rsidR="000B3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7"/>
    <w:rsid w:val="000B3DA8"/>
    <w:rsid w:val="008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6498"/>
  <w15:chartTrackingRefBased/>
  <w15:docId w15:val="{550366B6-A2C8-40BA-8226-B50EB6F6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1</cp:revision>
  <dcterms:created xsi:type="dcterms:W3CDTF">2019-03-01T05:40:00Z</dcterms:created>
  <dcterms:modified xsi:type="dcterms:W3CDTF">2019-03-01T05:41:00Z</dcterms:modified>
</cp:coreProperties>
</file>