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950" w:rsidRDefault="00D53700" w:rsidP="002C5950">
      <w:pPr>
        <w:rPr>
          <w:color w:val="000000" w:themeColor="text1"/>
          <w:sz w:val="24"/>
          <w:szCs w:val="24"/>
        </w:rPr>
      </w:pPr>
      <w:r w:rsidRPr="00CA0CF4">
        <w:rPr>
          <w:b/>
          <w:color w:val="000000" w:themeColor="text1"/>
          <w:sz w:val="28"/>
          <w:szCs w:val="28"/>
        </w:rPr>
        <w:t>Concepto</w:t>
      </w:r>
      <w:r w:rsidR="00346D1C">
        <w:rPr>
          <w:color w:val="000000" w:themeColor="text1"/>
          <w:sz w:val="28"/>
          <w:szCs w:val="28"/>
        </w:rPr>
        <w:t xml:space="preserve">: </w:t>
      </w:r>
      <w:r w:rsidR="00344269">
        <w:rPr>
          <w:color w:val="000000" w:themeColor="text1"/>
          <w:sz w:val="24"/>
          <w:szCs w:val="24"/>
        </w:rPr>
        <w:t>En este tipo de nutrición algunas materias inorgánicas, como sales minerales, compuestos nitrogenados,</w:t>
      </w:r>
      <w:r w:rsidR="00C3579C">
        <w:rPr>
          <w:color w:val="000000" w:themeColor="text1"/>
          <w:sz w:val="24"/>
          <w:szCs w:val="24"/>
        </w:rPr>
        <w:t xml:space="preserve"> </w:t>
      </w:r>
      <w:r w:rsidR="00344269">
        <w:rPr>
          <w:color w:val="000000" w:themeColor="text1"/>
          <w:sz w:val="24"/>
          <w:szCs w:val="24"/>
        </w:rPr>
        <w:t>CO2 y agua se transforman en materia orgánica y energía mediante un proceso de biosíntesis que defiere según el tipo de organismos que lo realicen.</w:t>
      </w:r>
    </w:p>
    <w:p w:rsidR="00344269" w:rsidRPr="00344269" w:rsidRDefault="00344269" w:rsidP="002C595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Los seres fotosintéticos, como las plantas, las bacterias purpura y las algas azul-verdosas, aprovechan la luz solar para convertirla en energía química y oxígeno a partir del proceso anabólico de la fotosíntesis. Mientras que las nitro bacterias, las sulfobacterias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 y las ferrobacterias descomponen otro tipo de compuestos inorgánicos en ATP y materia orgánica, a través de la quimiosíntesis.</w:t>
      </w:r>
    </w:p>
    <w:p w:rsidR="00D53700" w:rsidRPr="008705F7" w:rsidRDefault="00D53700" w:rsidP="008705F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es-MX"/>
        </w:rPr>
      </w:pPr>
    </w:p>
    <w:sectPr w:rsidR="00D53700" w:rsidRPr="008705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00"/>
    <w:rsid w:val="001B4435"/>
    <w:rsid w:val="00232CFB"/>
    <w:rsid w:val="002C5950"/>
    <w:rsid w:val="002E7D2A"/>
    <w:rsid w:val="0031552B"/>
    <w:rsid w:val="00344269"/>
    <w:rsid w:val="00346D1C"/>
    <w:rsid w:val="003F48D1"/>
    <w:rsid w:val="00432E07"/>
    <w:rsid w:val="004B0054"/>
    <w:rsid w:val="008705F7"/>
    <w:rsid w:val="009D2D64"/>
    <w:rsid w:val="00B84645"/>
    <w:rsid w:val="00C3579C"/>
    <w:rsid w:val="00CA0CF4"/>
    <w:rsid w:val="00D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C275"/>
  <w15:chartTrackingRefBased/>
  <w15:docId w15:val="{89119021-E5D8-4210-9116-77AB642E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A0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</dc:creator>
  <cp:keywords/>
  <dc:description/>
  <cp:lastModifiedBy>Leydi</cp:lastModifiedBy>
  <cp:revision>2</cp:revision>
  <dcterms:created xsi:type="dcterms:W3CDTF">2019-03-06T09:14:00Z</dcterms:created>
  <dcterms:modified xsi:type="dcterms:W3CDTF">2019-03-06T09:14:00Z</dcterms:modified>
</cp:coreProperties>
</file>