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C1" w:rsidRDefault="00366348" w:rsidP="00366348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FACTORES ABIÓTICOS</w:t>
      </w:r>
    </w:p>
    <w:p w:rsidR="00366348" w:rsidRPr="00A61EB1" w:rsidRDefault="00366348" w:rsidP="00A61EB1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A61EB1">
        <w:rPr>
          <w:rFonts w:ascii="Arial" w:hAnsi="Arial" w:cs="Arial"/>
          <w:sz w:val="24"/>
          <w:szCs w:val="24"/>
          <w:shd w:val="clear" w:color="auto" w:fill="FFFFFF"/>
        </w:rPr>
        <w:t xml:space="preserve">El ecosistema es la forma en que </w:t>
      </w:r>
      <w:r w:rsidR="00A61EB1" w:rsidRPr="00A61EB1">
        <w:rPr>
          <w:rFonts w:ascii="Arial" w:hAnsi="Arial" w:cs="Arial"/>
          <w:sz w:val="24"/>
          <w:szCs w:val="24"/>
          <w:shd w:val="clear" w:color="auto" w:fill="FFFFFF"/>
        </w:rPr>
        <w:t>los organismos vivos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 xml:space="preserve"> y </w:t>
      </w:r>
      <w:r w:rsidRPr="00A61EB1">
        <w:rPr>
          <w:rStyle w:val="nfasis"/>
          <w:rFonts w:ascii="Arial" w:hAnsi="Arial" w:cs="Arial"/>
          <w:sz w:val="24"/>
          <w:szCs w:val="24"/>
          <w:shd w:val="clear" w:color="auto" w:fill="FFFFFF"/>
        </w:rPr>
        <w:t>elementos no vivos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> del medio ambiente interactúan como una unidad. Mientras que los factores bióticos estudian los seres vivos, los </w:t>
      </w:r>
      <w:r w:rsidRPr="00A61EB1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factores abióticos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> o físicos en la ecología, se centran en el </w:t>
      </w:r>
      <w:r w:rsidRPr="00A61EB1">
        <w:rPr>
          <w:rStyle w:val="nfasis"/>
          <w:rFonts w:ascii="Arial" w:hAnsi="Arial" w:cs="Arial"/>
          <w:sz w:val="24"/>
          <w:szCs w:val="24"/>
          <w:shd w:val="clear" w:color="auto" w:fill="FFFFFF"/>
        </w:rPr>
        <w:t>estudio de los componentes no vivos del medio ambiente 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>que rodean a las especies y que le permiten viv</w:t>
      </w:r>
      <w:r w:rsidRPr="00A61EB1">
        <w:rPr>
          <w:rStyle w:val="nfasis"/>
          <w:rFonts w:ascii="Arial" w:hAnsi="Arial" w:cs="Arial"/>
          <w:sz w:val="24"/>
          <w:szCs w:val="24"/>
          <w:shd w:val="clear" w:color="auto" w:fill="FFFFFF"/>
        </w:rPr>
        <w:t>ir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 xml:space="preserve">. Al determinar la disponibilidad de recursos esenciales como la luz solar, el agua, el oxígeno, materia inorgánica o los minerales, se esclarece qué organismos pueden sobrevivir en un lugar </w:t>
      </w:r>
      <w:bookmarkStart w:id="0" w:name="_GoBack"/>
      <w:bookmarkEnd w:id="0"/>
      <w:r w:rsidR="00A61EB1" w:rsidRPr="00A61EB1">
        <w:rPr>
          <w:rFonts w:ascii="Arial" w:hAnsi="Arial" w:cs="Arial"/>
          <w:sz w:val="24"/>
          <w:szCs w:val="24"/>
          <w:shd w:val="clear" w:color="auto" w:fill="FFFFFF"/>
        </w:rPr>
        <w:t>determinado.</w:t>
      </w:r>
    </w:p>
    <w:p w:rsidR="00366348" w:rsidRPr="00A61EB1" w:rsidRDefault="00366348" w:rsidP="00A61EB1">
      <w:pPr>
        <w:rPr>
          <w:rFonts w:ascii="Arial" w:hAnsi="Arial" w:cs="Arial"/>
          <w:sz w:val="24"/>
          <w:szCs w:val="24"/>
        </w:rPr>
      </w:pPr>
      <w:r w:rsidRPr="00A61EB1">
        <w:rPr>
          <w:rFonts w:ascii="Arial" w:hAnsi="Arial" w:cs="Arial"/>
          <w:sz w:val="24"/>
          <w:szCs w:val="24"/>
          <w:shd w:val="clear" w:color="auto" w:fill="FFFFFF"/>
        </w:rPr>
        <w:t>Por la dificultad de la temática para entender el concepto de </w:t>
      </w:r>
      <w:r w:rsidRPr="00A61EB1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abiótico 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>en el </w:t>
      </w:r>
      <w:r w:rsidRPr="00A61EB1">
        <w:rPr>
          <w:rStyle w:val="nfasis"/>
          <w:rFonts w:ascii="Arial" w:hAnsi="Arial" w:cs="Arial"/>
          <w:sz w:val="24"/>
          <w:szCs w:val="24"/>
          <w:shd w:val="clear" w:color="auto" w:fill="FFFFFF"/>
        </w:rPr>
        <w:t>campo de la biología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>, intentamos siempre añadir un esquema para situarnos dentro de la complejidad que supone estudiar la biodiversidad y los ecosistemas</w:t>
      </w:r>
      <w:r w:rsidRPr="00A61EB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366348" w:rsidRPr="00A61EB1" w:rsidSect="00A61EB1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48"/>
    <w:rsid w:val="00366348"/>
    <w:rsid w:val="008F50C1"/>
    <w:rsid w:val="00A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66348"/>
    <w:rPr>
      <w:i/>
      <w:iCs/>
    </w:rPr>
  </w:style>
  <w:style w:type="character" w:styleId="Textoennegrita">
    <w:name w:val="Strong"/>
    <w:basedOn w:val="Fuentedeprrafopredeter"/>
    <w:uiPriority w:val="22"/>
    <w:qFormat/>
    <w:rsid w:val="003663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66348"/>
    <w:rPr>
      <w:i/>
      <w:iCs/>
    </w:rPr>
  </w:style>
  <w:style w:type="character" w:styleId="Textoennegrita">
    <w:name w:val="Strong"/>
    <w:basedOn w:val="Fuentedeprrafopredeter"/>
    <w:uiPriority w:val="22"/>
    <w:qFormat/>
    <w:rsid w:val="00366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2019-03-02T04:26:00Z</dcterms:created>
  <dcterms:modified xsi:type="dcterms:W3CDTF">2019-03-02T04:43:00Z</dcterms:modified>
</cp:coreProperties>
</file>