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EED" w:rsidRDefault="00324937">
      <w:pPr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ECOSISTEMA:</w:t>
      </w:r>
    </w:p>
    <w:p w:rsidR="00324937" w:rsidRPr="00324937" w:rsidRDefault="00324937" w:rsidP="00324937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szCs w:val="21"/>
        </w:rPr>
      </w:pPr>
      <w:r w:rsidRPr="00324937">
        <w:rPr>
          <w:rFonts w:ascii="Arial" w:hAnsi="Arial" w:cs="Arial"/>
          <w:szCs w:val="21"/>
        </w:rPr>
        <w:t>Un </w:t>
      </w:r>
      <w:r w:rsidRPr="00324937">
        <w:rPr>
          <w:rFonts w:ascii="Arial" w:hAnsi="Arial" w:cs="Arial"/>
          <w:b/>
          <w:bCs/>
          <w:szCs w:val="21"/>
        </w:rPr>
        <w:t>ecosistema</w:t>
      </w:r>
      <w:r w:rsidRPr="00324937">
        <w:rPr>
          <w:rFonts w:ascii="Arial" w:hAnsi="Arial" w:cs="Arial"/>
          <w:szCs w:val="21"/>
        </w:rPr>
        <w:t> es un sistema biológico constituido por una comunidad de </w:t>
      </w:r>
      <w:hyperlink r:id="rId4" w:tooltip="Ser vivo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organismos vivos</w:t>
        </w:r>
      </w:hyperlink>
      <w:r w:rsidRPr="00324937">
        <w:rPr>
          <w:rFonts w:ascii="Arial" w:hAnsi="Arial" w:cs="Arial"/>
          <w:szCs w:val="21"/>
        </w:rPr>
        <w:t> (</w:t>
      </w:r>
      <w:hyperlink r:id="rId5" w:tooltip="Biocenosis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biocenosis</w:t>
        </w:r>
      </w:hyperlink>
      <w:r w:rsidRPr="00324937">
        <w:rPr>
          <w:rFonts w:ascii="Arial" w:hAnsi="Arial" w:cs="Arial"/>
          <w:szCs w:val="21"/>
        </w:rPr>
        <w:t>) y el medio físico donde se relacionan (</w:t>
      </w:r>
      <w:hyperlink r:id="rId6" w:tooltip="Biotopo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biotopo</w:t>
        </w:r>
      </w:hyperlink>
      <w:r w:rsidRPr="00324937">
        <w:rPr>
          <w:rFonts w:ascii="Arial" w:hAnsi="Arial" w:cs="Arial"/>
          <w:szCs w:val="21"/>
        </w:rPr>
        <w:t>).</w:t>
      </w:r>
      <w:r w:rsidRPr="00324937">
        <w:rPr>
          <w:rFonts w:ascii="Arial" w:hAnsi="Arial" w:cs="Arial"/>
          <w:szCs w:val="21"/>
        </w:rPr>
        <w:t xml:space="preserve"> </w:t>
      </w:r>
      <w:r w:rsidRPr="00324937">
        <w:rPr>
          <w:rFonts w:ascii="Arial" w:hAnsi="Arial" w:cs="Arial"/>
          <w:szCs w:val="21"/>
        </w:rPr>
        <w:t>Se trata de una unidad compuesta de organismos interdependientes que comparten el mismo </w:t>
      </w:r>
      <w:hyperlink r:id="rId7" w:tooltip="Hábitat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hábitat</w:t>
        </w:r>
      </w:hyperlink>
      <w:r w:rsidRPr="00324937">
        <w:rPr>
          <w:rFonts w:ascii="Arial" w:hAnsi="Arial" w:cs="Arial"/>
          <w:szCs w:val="21"/>
        </w:rPr>
        <w:t>. Los ecosistemas suelen formar una serie de cadenas que muestran la interdependencia de los organismos dentro del sistema. También se puede definir así: «Un ecosistema consiste de la comunidad biológica de un lugar y de los factores físicos y químicos que constituyen el ambiente </w:t>
      </w:r>
      <w:hyperlink r:id="rId8" w:tooltip="Abiótico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abiótico</w:t>
        </w:r>
      </w:hyperlink>
      <w:r w:rsidRPr="00324937">
        <w:rPr>
          <w:rFonts w:ascii="Arial" w:hAnsi="Arial" w:cs="Arial"/>
          <w:szCs w:val="21"/>
        </w:rPr>
        <w:t>».​ Se considera que los </w:t>
      </w:r>
      <w:hyperlink r:id="rId9" w:tooltip="Factores abióticos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factores abióticos</w:t>
        </w:r>
      </w:hyperlink>
      <w:r w:rsidRPr="00324937">
        <w:rPr>
          <w:rFonts w:ascii="Arial" w:hAnsi="Arial" w:cs="Arial"/>
          <w:szCs w:val="21"/>
        </w:rPr>
        <w:t> y </w:t>
      </w:r>
      <w:hyperlink r:id="rId10" w:tooltip="Factores bióticos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bióticos</w:t>
        </w:r>
      </w:hyperlink>
      <w:r w:rsidRPr="00324937">
        <w:rPr>
          <w:rFonts w:ascii="Arial" w:hAnsi="Arial" w:cs="Arial"/>
          <w:szCs w:val="21"/>
        </w:rPr>
        <w:t> están ligados por las </w:t>
      </w:r>
      <w:hyperlink r:id="rId11" w:tooltip="Cadena trófica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cadenas tróficas</w:t>
        </w:r>
      </w:hyperlink>
      <w:r w:rsidRPr="00324937">
        <w:rPr>
          <w:rFonts w:ascii="Arial" w:hAnsi="Arial" w:cs="Arial"/>
          <w:szCs w:val="21"/>
        </w:rPr>
        <w:t> o sea el </w:t>
      </w:r>
      <w:hyperlink r:id="rId12" w:tooltip="Flujo de energía y nutrientes en los ecosistemas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flujo de energía y nutrientes en los ecosistemas</w:t>
        </w:r>
      </w:hyperlink>
    </w:p>
    <w:p w:rsidR="00324937" w:rsidRPr="00324937" w:rsidRDefault="00324937" w:rsidP="00324937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  <w:szCs w:val="21"/>
        </w:rPr>
      </w:pPr>
      <w:r w:rsidRPr="00324937">
        <w:rPr>
          <w:rFonts w:ascii="Arial" w:hAnsi="Arial" w:cs="Arial"/>
          <w:szCs w:val="21"/>
        </w:rPr>
        <w:t>Este concepto, que fue introducido en 1935 por el </w:t>
      </w:r>
      <w:hyperlink r:id="rId13" w:tooltip="Ecólogo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ecólogo</w:t>
        </w:r>
      </w:hyperlink>
      <w:r w:rsidRPr="00324937">
        <w:rPr>
          <w:rFonts w:ascii="Arial" w:hAnsi="Arial" w:cs="Arial"/>
          <w:szCs w:val="21"/>
        </w:rPr>
        <w:t> inglés </w:t>
      </w:r>
      <w:hyperlink r:id="rId14" w:tooltip="A. G. Tansley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A. G. Tansley</w:t>
        </w:r>
      </w:hyperlink>
      <w:r>
        <w:rPr>
          <w:rFonts w:ascii="Arial" w:hAnsi="Arial" w:cs="Arial"/>
          <w:szCs w:val="21"/>
        </w:rPr>
        <w:t>,</w:t>
      </w:r>
      <w:r w:rsidRPr="00324937">
        <w:rPr>
          <w:rFonts w:ascii="Arial" w:hAnsi="Arial" w:cs="Arial"/>
          <w:szCs w:val="21"/>
        </w:rPr>
        <w:t xml:space="preserve"> tiene en cuenta las complejas interacciones entre los organismos (por ejemplo </w:t>
      </w:r>
      <w:hyperlink r:id="rId15" w:tooltip="Planta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plantas</w:t>
        </w:r>
      </w:hyperlink>
      <w:r w:rsidRPr="00324937">
        <w:rPr>
          <w:rFonts w:ascii="Arial" w:hAnsi="Arial" w:cs="Arial"/>
          <w:szCs w:val="21"/>
        </w:rPr>
        <w:t>, </w:t>
      </w:r>
      <w:hyperlink r:id="rId16" w:tooltip="Animalia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animales</w:t>
        </w:r>
      </w:hyperlink>
      <w:r w:rsidRPr="00324937">
        <w:rPr>
          <w:rFonts w:ascii="Arial" w:hAnsi="Arial" w:cs="Arial"/>
          <w:szCs w:val="21"/>
        </w:rPr>
        <w:t>, </w:t>
      </w:r>
      <w:hyperlink r:id="rId17" w:tooltip="Bacteria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bacterias</w:t>
        </w:r>
      </w:hyperlink>
      <w:r w:rsidRPr="00324937">
        <w:rPr>
          <w:rFonts w:ascii="Arial" w:hAnsi="Arial" w:cs="Arial"/>
          <w:szCs w:val="21"/>
        </w:rPr>
        <w:t>, </w:t>
      </w:r>
      <w:hyperlink r:id="rId18" w:tooltip="Protista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protistas</w:t>
        </w:r>
      </w:hyperlink>
      <w:r w:rsidRPr="00324937">
        <w:rPr>
          <w:rFonts w:ascii="Arial" w:hAnsi="Arial" w:cs="Arial"/>
          <w:szCs w:val="21"/>
        </w:rPr>
        <w:t> y </w:t>
      </w:r>
      <w:hyperlink r:id="rId19" w:tooltip="Fungi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hongos</w:t>
        </w:r>
      </w:hyperlink>
      <w:r w:rsidRPr="00324937">
        <w:rPr>
          <w:rFonts w:ascii="Arial" w:hAnsi="Arial" w:cs="Arial"/>
          <w:szCs w:val="21"/>
        </w:rPr>
        <w:t>) que forman la comunidad (biocenosis) y los flujos de </w:t>
      </w:r>
      <w:hyperlink r:id="rId20" w:tooltip="Energía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energía</w:t>
        </w:r>
      </w:hyperlink>
      <w:r w:rsidRPr="00324937">
        <w:rPr>
          <w:rFonts w:ascii="Arial" w:hAnsi="Arial" w:cs="Arial"/>
          <w:szCs w:val="21"/>
        </w:rPr>
        <w:t> y </w:t>
      </w:r>
      <w:hyperlink r:id="rId21" w:tooltip="Materia" w:history="1">
        <w:r w:rsidRPr="00324937">
          <w:rPr>
            <w:rStyle w:val="Hipervnculo"/>
            <w:rFonts w:ascii="Arial" w:hAnsi="Arial" w:cs="Arial"/>
            <w:color w:val="auto"/>
            <w:szCs w:val="21"/>
            <w:u w:val="none"/>
          </w:rPr>
          <w:t>materiales</w:t>
        </w:r>
      </w:hyperlink>
      <w:r w:rsidRPr="00324937">
        <w:rPr>
          <w:rFonts w:ascii="Arial" w:hAnsi="Arial" w:cs="Arial"/>
          <w:szCs w:val="21"/>
        </w:rPr>
        <w:t> que la atraviesan</w:t>
      </w:r>
      <w:r w:rsidRPr="00324937">
        <w:rPr>
          <w:rFonts w:ascii="Arial" w:hAnsi="Arial" w:cs="Arial"/>
          <w:color w:val="222222"/>
          <w:szCs w:val="21"/>
        </w:rPr>
        <w:t>.</w:t>
      </w:r>
    </w:p>
    <w:p w:rsidR="00324937" w:rsidRDefault="00324937" w:rsidP="00324937">
      <w:pPr>
        <w:pStyle w:val="Sinespaciado"/>
        <w:jc w:val="both"/>
        <w:rPr>
          <w:b/>
          <w:sz w:val="36"/>
        </w:rPr>
      </w:pPr>
      <w:r w:rsidRPr="00324937">
        <w:drawing>
          <wp:inline distT="0" distB="0" distL="0" distR="0" wp14:anchorId="1EA91904" wp14:editId="58317CD4">
            <wp:extent cx="2743200" cy="1824319"/>
            <wp:effectExtent l="152400" t="152400" r="361950" b="367030"/>
            <wp:docPr id="1" name="Imagen 1" descr="Resultado de imagen para ECOSISTEMA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ECOSISTEMA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334" cy="18323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4937" w:rsidRPr="00324937" w:rsidRDefault="00324937" w:rsidP="0032493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4937">
        <w:rPr>
          <w:rFonts w:ascii="Arial" w:hAnsi="Arial" w:cs="Arial"/>
          <w:sz w:val="24"/>
          <w:szCs w:val="24"/>
          <w:shd w:val="clear" w:color="auto" w:fill="FFFFFF"/>
        </w:rPr>
        <w:t>El </w:t>
      </w:r>
      <w:hyperlink r:id="rId24" w:tooltip="Palabra" w:history="1">
        <w:r w:rsidRPr="00324937">
          <w:rPr>
            <w:rStyle w:val="Hipervnculo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término</w:t>
        </w:r>
      </w:hyperlink>
      <w:r w:rsidRPr="00324937">
        <w:rPr>
          <w:rFonts w:ascii="Arial" w:hAnsi="Arial" w:cs="Arial"/>
          <w:sz w:val="24"/>
          <w:szCs w:val="24"/>
          <w:shd w:val="clear" w:color="auto" w:fill="FFFFFF"/>
        </w:rPr>
        <w:t> ecosistema fue acuñado en </w:t>
      </w:r>
      <w:hyperlink r:id="rId25" w:tooltip="1930" w:history="1">
        <w:r w:rsidRPr="00324937">
          <w:rPr>
            <w:rStyle w:val="Hipervnculo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1930</w:t>
        </w:r>
      </w:hyperlink>
      <w:r w:rsidRPr="00324937">
        <w:rPr>
          <w:rFonts w:ascii="Arial" w:hAnsi="Arial" w:cs="Arial"/>
          <w:sz w:val="24"/>
          <w:szCs w:val="24"/>
          <w:shd w:val="clear" w:color="auto" w:fill="FFFFFF"/>
        </w:rPr>
        <w:t> por </w:t>
      </w:r>
      <w:hyperlink r:id="rId26" w:tooltip="Roy Clapham" w:history="1">
        <w:r w:rsidRPr="00324937">
          <w:rPr>
            <w:rStyle w:val="Hipervnculo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Roy Clapham</w:t>
        </w:r>
      </w:hyperlink>
      <w:r w:rsidRPr="00324937">
        <w:rPr>
          <w:rFonts w:ascii="Arial" w:hAnsi="Arial" w:cs="Arial"/>
          <w:sz w:val="24"/>
          <w:szCs w:val="24"/>
          <w:shd w:val="clear" w:color="auto" w:fill="FFFFFF"/>
        </w:rPr>
        <w:t> para designar el conjunto de componentes físicos y biológicos de un entorno. El ecólogo británico </w:t>
      </w:r>
      <w:hyperlink r:id="rId27" w:tooltip="Arthur Tansley" w:history="1">
        <w:r w:rsidRPr="00324937">
          <w:rPr>
            <w:rStyle w:val="Hipervnculo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Arthur Tansley</w:t>
        </w:r>
      </w:hyperlink>
      <w:r w:rsidRPr="00324937">
        <w:rPr>
          <w:rFonts w:ascii="Arial" w:hAnsi="Arial" w:cs="Arial"/>
          <w:sz w:val="24"/>
          <w:szCs w:val="24"/>
          <w:shd w:val="clear" w:color="auto" w:fill="FFFFFF"/>
        </w:rPr>
        <w:t> refinó más tarde el término, y lo describ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ió como «El sistema completo, </w:t>
      </w:r>
      <w:r w:rsidRPr="00324937">
        <w:rPr>
          <w:rFonts w:ascii="Arial" w:hAnsi="Arial" w:cs="Arial"/>
          <w:sz w:val="24"/>
          <w:szCs w:val="24"/>
          <w:shd w:val="clear" w:color="auto" w:fill="FFFFFF"/>
        </w:rPr>
        <w:t xml:space="preserve"> incluyendo no sólo el complejo de organismos, sino también todo el complejo de factores físicos que forman lo que llamamos </w:t>
      </w:r>
      <w:hyperlink r:id="rId28" w:tooltip="Medio ambiente" w:history="1">
        <w:r w:rsidRPr="00324937">
          <w:rPr>
            <w:rStyle w:val="Hipervnculo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medio ambiente</w:t>
        </w:r>
      </w:hyperlink>
      <w:r w:rsidRPr="00324937">
        <w:rPr>
          <w:rFonts w:ascii="Arial" w:hAnsi="Arial" w:cs="Arial"/>
          <w:sz w:val="24"/>
          <w:szCs w:val="24"/>
          <w:shd w:val="clear" w:color="auto" w:fill="FFFFFF"/>
        </w:rPr>
        <w:t>».</w:t>
      </w:r>
      <w:r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 xml:space="preserve"> </w:t>
      </w:r>
      <w:r w:rsidRPr="00324937">
        <w:rPr>
          <w:rFonts w:ascii="Arial" w:hAnsi="Arial" w:cs="Arial"/>
          <w:sz w:val="24"/>
          <w:szCs w:val="24"/>
          <w:shd w:val="clear" w:color="auto" w:fill="FFFFFF"/>
        </w:rPr>
        <w:t xml:space="preserve">Tansley consideraba los ecosistemas no simplemente como unidades naturales sino como «aislamientos mentales» («mental </w:t>
      </w:r>
      <w:proofErr w:type="spellStart"/>
      <w:r w:rsidRPr="00324937">
        <w:rPr>
          <w:rFonts w:ascii="Arial" w:hAnsi="Arial" w:cs="Arial"/>
          <w:sz w:val="24"/>
          <w:szCs w:val="24"/>
          <w:shd w:val="clear" w:color="auto" w:fill="FFFFFF"/>
        </w:rPr>
        <w:t>isolates</w:t>
      </w:r>
      <w:proofErr w:type="spellEnd"/>
      <w:r w:rsidRPr="00324937">
        <w:rPr>
          <w:rFonts w:ascii="Arial" w:hAnsi="Arial" w:cs="Arial"/>
          <w:sz w:val="24"/>
          <w:szCs w:val="24"/>
          <w:shd w:val="clear" w:color="auto" w:fill="FFFFFF"/>
        </w:rPr>
        <w:t>»).​ Tansley más adelante​ definió la extensión espacial de los ecosistemas mediante el término «</w:t>
      </w:r>
      <w:proofErr w:type="spellStart"/>
      <w:r w:rsidRPr="00324937">
        <w:rPr>
          <w:rFonts w:ascii="Arial" w:hAnsi="Arial" w:cs="Arial"/>
          <w:sz w:val="24"/>
          <w:szCs w:val="24"/>
          <w:shd w:val="clear" w:color="auto" w:fill="FFFFFF"/>
        </w:rPr>
        <w:t>ecotopo</w:t>
      </w:r>
      <w:proofErr w:type="spellEnd"/>
      <w:r w:rsidRPr="00324937">
        <w:rPr>
          <w:rFonts w:ascii="Arial" w:hAnsi="Arial" w:cs="Arial"/>
          <w:sz w:val="24"/>
          <w:szCs w:val="24"/>
          <w:shd w:val="clear" w:color="auto" w:fill="FFFFFF"/>
        </w:rPr>
        <w:t>» («</w:t>
      </w:r>
      <w:proofErr w:type="spellStart"/>
      <w:r w:rsidRPr="00324937">
        <w:rPr>
          <w:rFonts w:ascii="Arial" w:hAnsi="Arial" w:cs="Arial"/>
          <w:sz w:val="24"/>
          <w:szCs w:val="24"/>
          <w:shd w:val="clear" w:color="auto" w:fill="FFFFFF"/>
        </w:rPr>
        <w:t>ecotope</w:t>
      </w:r>
      <w:proofErr w:type="spellEnd"/>
      <w:r w:rsidRPr="00324937">
        <w:rPr>
          <w:rFonts w:ascii="Arial" w:hAnsi="Arial" w:cs="Arial"/>
          <w:sz w:val="24"/>
          <w:szCs w:val="24"/>
          <w:shd w:val="clear" w:color="auto" w:fill="FFFFFF"/>
        </w:rPr>
        <w:t>»).</w:t>
      </w:r>
    </w:p>
    <w:sectPr w:rsidR="00324937" w:rsidRPr="00324937" w:rsidSect="00324937">
      <w:pgSz w:w="11906" w:h="16838"/>
      <w:pgMar w:top="1417" w:right="1701" w:bottom="1417" w:left="1701" w:header="708" w:footer="708" w:gutter="0"/>
      <w:pgBorders w:offsetFrom="page">
        <w:top w:val="single" w:sz="24" w:space="24" w:color="9CC2E5" w:themeColor="accent1" w:themeTint="99"/>
        <w:left w:val="single" w:sz="24" w:space="24" w:color="9CC2E5" w:themeColor="accent1" w:themeTint="99"/>
        <w:bottom w:val="single" w:sz="24" w:space="24" w:color="9CC2E5" w:themeColor="accent1" w:themeTint="99"/>
        <w:right w:val="single" w:sz="24" w:space="24" w:color="9CC2E5" w:themeColor="accent1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937"/>
    <w:rsid w:val="00324937"/>
    <w:rsid w:val="00C9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DE53E-6E1E-48B6-BA38-7A10FE2E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4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324937"/>
    <w:rPr>
      <w:color w:val="0000FF"/>
      <w:u w:val="single"/>
    </w:rPr>
  </w:style>
  <w:style w:type="paragraph" w:styleId="Sinespaciado">
    <w:name w:val="No Spacing"/>
    <w:uiPriority w:val="1"/>
    <w:qFormat/>
    <w:rsid w:val="003249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Abi%C3%B3tico" TargetMode="External"/><Relationship Id="rId13" Type="http://schemas.openxmlformats.org/officeDocument/2006/relationships/hyperlink" Target="https://es.wikipedia.org/wiki/Ec%C3%B3logo" TargetMode="External"/><Relationship Id="rId18" Type="http://schemas.openxmlformats.org/officeDocument/2006/relationships/hyperlink" Target="https://es.wikipedia.org/wiki/Protista" TargetMode="External"/><Relationship Id="rId26" Type="http://schemas.openxmlformats.org/officeDocument/2006/relationships/hyperlink" Target="https://es.wikipedia.org/wiki/Roy_Clapha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s.wikipedia.org/wiki/Materia" TargetMode="External"/><Relationship Id="rId7" Type="http://schemas.openxmlformats.org/officeDocument/2006/relationships/hyperlink" Target="https://es.wikipedia.org/wiki/H%C3%A1bitat" TargetMode="External"/><Relationship Id="rId12" Type="http://schemas.openxmlformats.org/officeDocument/2006/relationships/hyperlink" Target="https://es.wikipedia.org/wiki/Flujo_de_energ%C3%ADa_y_nutrientes_en_los_ecosistemas" TargetMode="External"/><Relationship Id="rId17" Type="http://schemas.openxmlformats.org/officeDocument/2006/relationships/hyperlink" Target="https://es.wikipedia.org/wiki/Bacteria" TargetMode="External"/><Relationship Id="rId25" Type="http://schemas.openxmlformats.org/officeDocument/2006/relationships/hyperlink" Target="https://es.wikipedia.org/wiki/193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s.wikipedia.org/wiki/Animalia" TargetMode="External"/><Relationship Id="rId20" Type="http://schemas.openxmlformats.org/officeDocument/2006/relationships/hyperlink" Target="https://es.wikipedia.org/wiki/Energ%C3%ADa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s.wikipedia.org/wiki/Biotopo" TargetMode="External"/><Relationship Id="rId11" Type="http://schemas.openxmlformats.org/officeDocument/2006/relationships/hyperlink" Target="https://es.wikipedia.org/wiki/Cadena_tr%C3%B3fica" TargetMode="External"/><Relationship Id="rId24" Type="http://schemas.openxmlformats.org/officeDocument/2006/relationships/hyperlink" Target="https://es.wikipedia.org/wiki/Palabra" TargetMode="External"/><Relationship Id="rId5" Type="http://schemas.openxmlformats.org/officeDocument/2006/relationships/hyperlink" Target="https://es.wikipedia.org/wiki/Biocenosis" TargetMode="External"/><Relationship Id="rId15" Type="http://schemas.openxmlformats.org/officeDocument/2006/relationships/hyperlink" Target="https://es.wikipedia.org/wiki/Planta" TargetMode="External"/><Relationship Id="rId23" Type="http://schemas.openxmlformats.org/officeDocument/2006/relationships/image" Target="media/image1.jpeg"/><Relationship Id="rId28" Type="http://schemas.openxmlformats.org/officeDocument/2006/relationships/hyperlink" Target="https://es.wikipedia.org/wiki/Medio_ambiente" TargetMode="External"/><Relationship Id="rId10" Type="http://schemas.openxmlformats.org/officeDocument/2006/relationships/hyperlink" Target="https://es.wikipedia.org/wiki/Factores_bi%C3%B3ticos" TargetMode="External"/><Relationship Id="rId19" Type="http://schemas.openxmlformats.org/officeDocument/2006/relationships/hyperlink" Target="https://es.wikipedia.org/wiki/Fungi" TargetMode="External"/><Relationship Id="rId4" Type="http://schemas.openxmlformats.org/officeDocument/2006/relationships/hyperlink" Target="https://es.wikipedia.org/wiki/Ser_vivo" TargetMode="External"/><Relationship Id="rId9" Type="http://schemas.openxmlformats.org/officeDocument/2006/relationships/hyperlink" Target="https://es.wikipedia.org/wiki/Factores_abi%C3%B3ticos" TargetMode="External"/><Relationship Id="rId14" Type="http://schemas.openxmlformats.org/officeDocument/2006/relationships/hyperlink" Target="https://es.wikipedia.org/wiki/A._G._Tansley" TargetMode="External"/><Relationship Id="rId22" Type="http://schemas.openxmlformats.org/officeDocument/2006/relationships/hyperlink" Target="https://elblogverde.com/componentes-del-ecosistema-comunidad-y-biotopo/" TargetMode="External"/><Relationship Id="rId27" Type="http://schemas.openxmlformats.org/officeDocument/2006/relationships/hyperlink" Target="https://es.wikipedia.org/wiki/Arthur_Tansley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523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RAMOS</dc:creator>
  <cp:keywords/>
  <dc:description/>
  <cp:lastModifiedBy>JESUS RAMOS</cp:lastModifiedBy>
  <cp:revision>1</cp:revision>
  <dcterms:created xsi:type="dcterms:W3CDTF">2019-02-24T22:02:00Z</dcterms:created>
  <dcterms:modified xsi:type="dcterms:W3CDTF">2019-02-24T22:09:00Z</dcterms:modified>
</cp:coreProperties>
</file>