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67" w:rsidRPr="00202709" w:rsidRDefault="00802D67" w:rsidP="00202709">
      <w:pPr>
        <w:keepNext/>
        <w:keepLines/>
        <w:spacing w:before="400" w:after="120" w:line="360" w:lineRule="auto"/>
        <w:jc w:val="both"/>
        <w:outlineLvl w:val="0"/>
        <w:rPr>
          <w:rFonts w:ascii="Franklin Gothic Medium" w:eastAsia="Arial" w:hAnsi="Franklin Gothic Medium" w:cs="Arial"/>
          <w:b/>
          <w:color w:val="008E40"/>
          <w:sz w:val="24"/>
          <w:szCs w:val="24"/>
          <w:lang w:val="es" w:eastAsia="es-MX"/>
        </w:rPr>
      </w:pPr>
      <w:bookmarkStart w:id="0" w:name="_Toc4508745"/>
      <w:r w:rsidRPr="00202709">
        <w:rPr>
          <w:rFonts w:ascii="Franklin Gothic Medium" w:eastAsia="Arial" w:hAnsi="Franklin Gothic Medium" w:cs="Arial"/>
          <w:b/>
          <w:color w:val="7030A0"/>
          <w:lang w:val="es" w:eastAsia="es-MX"/>
        </w:rPr>
        <w:t>INDEPENDENCIA LÓGICA DE DATOS</w:t>
      </w:r>
      <w:bookmarkEnd w:id="0"/>
      <w:r w:rsidR="00202709" w:rsidRPr="00202709">
        <w:rPr>
          <w:rFonts w:ascii="Franklin Gothic Medium" w:eastAsia="Arial" w:hAnsi="Franklin Gothic Medium" w:cs="Arial"/>
          <w:b/>
          <w:color w:val="7030A0"/>
          <w:lang w:val="es" w:eastAsia="es-MX"/>
        </w:rPr>
        <w:t>:</w:t>
      </w:r>
      <w:r w:rsidR="00202709">
        <w:rPr>
          <w:rFonts w:ascii="Franklin Gothic Medium" w:eastAsia="Arial" w:hAnsi="Franklin Gothic Medium" w:cs="Arial"/>
          <w:b/>
          <w:color w:val="7030A0"/>
          <w:sz w:val="24"/>
          <w:szCs w:val="24"/>
          <w:lang w:val="es" w:eastAsia="es-MX"/>
        </w:rPr>
        <w:t xml:space="preserve"> </w:t>
      </w:r>
      <w:r w:rsidRPr="00202709">
        <w:rPr>
          <w:rFonts w:ascii="Arial" w:eastAsia="Arial" w:hAnsi="Arial" w:cs="Arial"/>
          <w:color w:val="008E40"/>
          <w:sz w:val="24"/>
          <w:szCs w:val="24"/>
          <w:lang w:val="es" w:eastAsia="es-MX"/>
        </w:rPr>
        <w:t>Independencia lógica de datos. Es la capacidad de cambiar el esquema conceptual sin tener que cambiar los esquemas externos o los programas de aplicación. Es posible cambiar el esquema conceptual para expandir la base de datos (añadiendo un tipo de registro o un elemento de datos), para cambiar las restricciones o para reducir la base de datos (eliminando un tipo de registro o un elemento de datos). En el último caso, no deben verse afectados los esquemas externos que sólo se refieren los datos restantes.</w:t>
      </w:r>
    </w:p>
    <w:p w:rsidR="00802D67" w:rsidRPr="00802D67" w:rsidRDefault="00802D67" w:rsidP="00802D6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" w:eastAsia="es-MX"/>
        </w:rPr>
      </w:pPr>
    </w:p>
    <w:p w:rsidR="00802D67" w:rsidRPr="00202709" w:rsidRDefault="00202709" w:rsidP="00202709">
      <w:pPr>
        <w:spacing w:after="0" w:line="360" w:lineRule="auto"/>
        <w:jc w:val="center"/>
        <w:rPr>
          <w:rFonts w:ascii="Franklin Gothic Medium" w:eastAsia="Arial" w:hAnsi="Franklin Gothic Medium" w:cs="Arial"/>
          <w:b/>
          <w:color w:val="7030A0"/>
          <w:lang w:val="es" w:eastAsia="es-MX"/>
        </w:rPr>
      </w:pPr>
      <w:sdt>
        <w:sdtPr>
          <w:rPr>
            <w:rFonts w:ascii="Franklin Gothic Medium" w:eastAsia="Arial" w:hAnsi="Franklin Gothic Medium" w:cs="Arial"/>
            <w:b/>
            <w:color w:val="7030A0"/>
            <w:lang w:val="es" w:eastAsia="es-MX"/>
          </w:rPr>
          <w:id w:val="225960112"/>
          <w:citation/>
        </w:sdtPr>
        <w:sdtEndPr/>
        <w:sdtContent>
          <w:r w:rsidR="00802D67" w:rsidRPr="00202709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begin"/>
          </w:r>
          <w:r w:rsidR="00802D67" w:rsidRPr="00202709">
            <w:rPr>
              <w:rFonts w:ascii="Franklin Gothic Medium" w:eastAsia="Arial" w:hAnsi="Franklin Gothic Medium" w:cs="Arial"/>
              <w:b/>
              <w:color w:val="7030A0"/>
              <w:lang w:eastAsia="es-MX"/>
            </w:rPr>
            <w:instrText xml:space="preserve">CITATION Ram12 \p "32 " \l 2058 </w:instrText>
          </w:r>
          <w:r w:rsidR="00802D67" w:rsidRPr="00202709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separate"/>
          </w:r>
          <w:r w:rsidR="00802D67" w:rsidRPr="00202709">
            <w:rPr>
              <w:rFonts w:ascii="Franklin Gothic Medium" w:eastAsia="Arial" w:hAnsi="Franklin Gothic Medium" w:cs="Arial"/>
              <w:b/>
              <w:noProof/>
              <w:color w:val="7030A0"/>
              <w:lang w:eastAsia="es-MX"/>
            </w:rPr>
            <w:t>(Navathe, 2012, pág. 32 )</w:t>
          </w:r>
          <w:r w:rsidR="00802D67" w:rsidRPr="00202709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end"/>
          </w:r>
        </w:sdtContent>
      </w:sdt>
    </w:p>
    <w:p w:rsidR="00802D67" w:rsidRPr="00802D67" w:rsidRDefault="00802D67" w:rsidP="00802D6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val="es" w:eastAsia="es-MX"/>
        </w:rPr>
      </w:pPr>
    </w:p>
    <w:p w:rsidR="00802D67" w:rsidRDefault="00802D67">
      <w:bookmarkStart w:id="1" w:name="_GoBack"/>
      <w:bookmarkEnd w:id="1"/>
    </w:p>
    <w:sectPr w:rsidR="00802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7"/>
    <w:rsid w:val="00202709"/>
    <w:rsid w:val="008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B3A5B-A7D3-4A63-AE33-BF6D94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Ram12</b:Tag>
    <b:SourceType>Book</b:SourceType>
    <b:Guid>{E00CD10F-68FB-43EA-8122-A7AAAD63342E}</b:Guid>
    <b:Author>
      <b:Author>
        <b:NameList>
          <b:Person>
            <b:Last>Navathe</b:Last>
            <b:First>Ramez</b:First>
            <b:Middle>Elmasri ShamaKant B.</b:Middle>
          </b:Person>
        </b:NameList>
      </b:Author>
    </b:Author>
    <b:Title>Fundamentos de sistemas de base de datos</b:Title>
    <b:Year>2012</b:Year>
    <b:RefOrder>4</b:RefOrder>
  </b:Source>
</b:Sources>
</file>

<file path=customXml/itemProps1.xml><?xml version="1.0" encoding="utf-8"?>
<ds:datastoreItem xmlns:ds="http://schemas.openxmlformats.org/officeDocument/2006/customXml" ds:itemID="{5EC982AF-9CAA-4E40-AC61-F606809C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illuminati 666</dc:creator>
  <cp:keywords/>
  <dc:description/>
  <cp:lastModifiedBy>Lanix</cp:lastModifiedBy>
  <cp:revision>2</cp:revision>
  <dcterms:created xsi:type="dcterms:W3CDTF">2019-03-26T23:45:00Z</dcterms:created>
  <dcterms:modified xsi:type="dcterms:W3CDTF">2019-05-30T14:57:00Z</dcterms:modified>
</cp:coreProperties>
</file>