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A5" w:rsidRDefault="00C27FA5" w:rsidP="00C27FA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Charter</w:t>
      </w:r>
    </w:p>
    <w:p w:rsidR="00C27FA5" w:rsidRDefault="00C27FA5" w:rsidP="00C27FA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Project Authorization</w:t>
      </w:r>
    </w:p>
    <w:p w:rsidR="00C27FA5" w:rsidRDefault="00C27FA5" w:rsidP="00C27F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7FA5" w:rsidRDefault="00C27FA5" w:rsidP="00C27F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Organization: UDLAP</w:t>
      </w:r>
      <w:r>
        <w:rPr>
          <w:rFonts w:ascii="Arial" w:hAnsi="Arial" w:cs="Arial"/>
          <w:sz w:val="24"/>
          <w:szCs w:val="24"/>
        </w:rPr>
        <w:tab/>
        <w:t>Champion: Dr. Luis Ernesto Derbez</w:t>
      </w:r>
      <w:r>
        <w:rPr>
          <w:rFonts w:ascii="Arial" w:hAnsi="Arial" w:cs="Arial"/>
          <w:sz w:val="24"/>
          <w:szCs w:val="24"/>
        </w:rPr>
        <w:tab/>
        <w:t xml:space="preserve">Process Owner: </w:t>
      </w:r>
    </w:p>
    <w:p w:rsidR="00C27FA5" w:rsidRDefault="00C27FA5" w:rsidP="00C27FA5">
      <w:pPr>
        <w:spacing w:after="0" w:line="360" w:lineRule="auto"/>
        <w:ind w:left="6480" w:firstLine="720"/>
        <w:jc w:val="center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Araceli García Roldán.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27FA5" w:rsidRDefault="00C27FA5" w:rsidP="00C27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Project Name: </w:t>
      </w:r>
      <w:r>
        <w:rPr>
          <w:rFonts w:ascii="Arial" w:hAnsi="Arial" w:cs="Arial"/>
          <w:color w:val="000000"/>
          <w:sz w:val="24"/>
          <w:szCs w:val="24"/>
          <w:lang w:val="es-MX"/>
        </w:rPr>
        <w:t>Mejora en el procedimiento de adquisiciones de materiales bibliográficos solicitados por el personal académico de la UDLAP.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#: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Department or Service Area: Desarrollo de Colección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Problem Statement: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 xml:space="preserve">El proceso de adquisiciones de libros bibliográficos ha sufrido cambios de tal manera que el tiempo de respuesta al profesor se ha incrementado en más del 100%. Como consecuencia, se conoce que el nivel de satisfacción del profesor se encuentra en niveles de </w:t>
      </w:r>
      <w:r>
        <w:rPr>
          <w:rFonts w:ascii="Arial" w:hAnsi="Arial" w:cs="Arial"/>
          <w:i/>
          <w:color w:val="000000"/>
          <w:sz w:val="24"/>
          <w:szCs w:val="24"/>
          <w:lang w:val="es-MX"/>
        </w:rPr>
        <w:t>no satisfecho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. Se requiere, entonces, de un análisis de las causas que contribuyen al incremento en el tiempo esperado de respuesta del profesor. Mismo que con lleva a mejorar el uso de los tiempos del personal. Actualmente, se conoce que es posible reducir el tiempo de respuesta en un 45.3%. 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Project Objetive: Disminuir el periodo de espera en un 45.3% haciendo más eficientes los procesos como son: llenado, recepción y trámites de solicitudes de compra. 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El porcentaje de disminución se calculó de la siguiente manera: una disminución de 10 días en la recepción de las solicitudes de los profesores que corresponde a un 7.24%, si se establece la utilización del sistema de sugerencias bibliográficas creado por el Depto. de TI, para el registro de las solicitudes; una disminución de 5 días que equivale a un 3.6%, si se implementa un sistema integral para el llenado de formatos,  recolección de firmas y autorizaciones en </w:t>
      </w:r>
      <w:r>
        <w:rPr>
          <w:rFonts w:ascii="Arial" w:hAnsi="Arial" w:cs="Arial"/>
          <w:color w:val="000000"/>
          <w:sz w:val="24"/>
          <w:szCs w:val="24"/>
          <w:lang w:val="es-MX"/>
        </w:rPr>
        <w:lastRenderedPageBreak/>
        <w:t>línea. Por último, lograr una disminución de 48 días que corresponde a 34.5% del tiempo de respuesta, si el Depto. de Compras implementa las mejoras relacionadas al trato con los proveedores que proponemos en el presente proyecto.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Estimated Benefits: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 Disminución del 45.3% del tiempo de respuesta en la adquisición de los títulos que el profesor solicita.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2.- Eliminación de retrabajos en la Coordinación de Adquisiciones como lo serían: </w:t>
      </w:r>
    </w:p>
    <w:p w:rsidR="00C27FA5" w:rsidRPr="00C818C3" w:rsidRDefault="00C27FA5" w:rsidP="00C27FA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duplicidad en el registro por título de los datos bibliográficos completos de las listas que envían los departamentos o los profesores, al sistema de TI. Éste último ofrece un formato electrónico con campos preestablecidos para facilitarle al profesor el envío de las sugerencias bibliográficas. Lo anterior  llevaría a un ahorro de 10 días de trabajo invertido, equivalente a aproximadamente $2333 del salario de una persona en la Coordinación de Adquisiciones.</w:t>
      </w:r>
    </w:p>
    <w:p w:rsidR="00C27FA5" w:rsidRPr="00A30D53" w:rsidRDefault="00C27FA5" w:rsidP="00C27FA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30D53">
        <w:rPr>
          <w:rFonts w:ascii="Arial" w:hAnsi="Arial" w:cs="Arial"/>
          <w:sz w:val="24"/>
          <w:szCs w:val="24"/>
          <w:lang w:val="es-MX"/>
        </w:rPr>
        <w:t>El tiempo invertido en la recolección de firmas y autorizaciones en formatos impresos en diferentes oficinas ubicadas físicamente en áreas distintas. El ahorro sería de 5 días de trabajo equivalente a $1333 de la persona que recaba las firmas.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3.- Ahorro en el presupuesto de las cuentas de papelería de los departamentos involucrados implementando el formato electrónico.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4.- Recuperar la confianza y credibilidad de los proveedores de la institución, a través de un programa como lo sugiere la autora Janet L. Flowers en el artículo Negotiations with library materials vendors: preparation and tips. A continuación presentamos los puntos que consideramos más relevantes:</w:t>
      </w:r>
    </w:p>
    <w:p w:rsidR="00C27FA5" w:rsidRDefault="00C27FA5" w:rsidP="00C27F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Mantener informados y actualizados a los proveedores en lo relacionado a horarios de atención, datos generales de la persona responsable del </w:t>
      </w:r>
      <w:r>
        <w:rPr>
          <w:rFonts w:ascii="Arial" w:hAnsi="Arial" w:cs="Arial"/>
          <w:sz w:val="24"/>
          <w:szCs w:val="24"/>
          <w:lang w:val="es-MX"/>
        </w:rPr>
        <w:lastRenderedPageBreak/>
        <w:t xml:space="preserve">proceso de compra, lugar para la recepción de los libros como lo indica la propuesta de la “guía” que proponemos en el presente trabajo. Además dar a conocer a los proveedores las principales políticas como el uso de estacionamiento, forma de pago, requisitos que permitan interactuar correcta y oportunamente con la institución. </w:t>
      </w:r>
    </w:p>
    <w:p w:rsidR="00C27FA5" w:rsidRDefault="00C27FA5" w:rsidP="00C27F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Como resultado del programa de acercamiento con los proveedores se espera mejorar la comunicación, conocer los medios electrónicos (sistemas) que estos manejan y sus principales características como editoriales con las que trabaja, políticas de descuento o de crédito, tiempos de entrega y stock que faciliten la toma de decisiones con base en un análisis de costo-beneficio para la selección de la compra. Por ejemplo si un proveedor ofrece un título en $1100 y otro en $1200 pero este último lo tiene disponible. El costo de oportunidad al esperar más tiempo, es mayor al ahorro en dinero. </w:t>
      </w:r>
    </w:p>
    <w:p w:rsidR="00C27FA5" w:rsidRDefault="00C27FA5" w:rsidP="00C27FA5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C27FA5" w:rsidRDefault="00C27FA5" w:rsidP="00C27FA5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C27FA5" w:rsidRDefault="00C27FA5" w:rsidP="00C27F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Date: 1/Agosto/2008      Champion Signature       Process Owner Signature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45"/>
        <w:gridCol w:w="3414"/>
        <w:gridCol w:w="1242"/>
        <w:gridCol w:w="1309"/>
      </w:tblGrid>
      <w:tr w:rsidR="00C27FA5" w:rsidTr="0089093D">
        <w:tc>
          <w:tcPr>
            <w:tcW w:w="0" w:type="auto"/>
            <w:tcMar>
              <w:top w:w="30" w:type="dxa"/>
              <w:left w:w="42" w:type="dxa"/>
              <w:bottom w:w="30" w:type="dxa"/>
              <w:right w:w="30" w:type="dxa"/>
            </w:tcMar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Completion Date:</w:t>
            </w:r>
          </w:p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31/Oct/2008</w:t>
            </w:r>
          </w:p>
        </w:tc>
        <w:tc>
          <w:tcPr>
            <w:tcW w:w="0" w:type="auto"/>
            <w:tcMar>
              <w:top w:w="30" w:type="dxa"/>
              <w:left w:w="42" w:type="dxa"/>
              <w:bottom w:w="30" w:type="dxa"/>
              <w:right w:w="30" w:type="dxa"/>
            </w:tcMar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Project Leader:</w:t>
            </w:r>
          </w:p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Concepción Guadalupe Bravo </w:t>
            </w:r>
          </w:p>
        </w:tc>
        <w:tc>
          <w:tcPr>
            <w:tcW w:w="0" w:type="auto"/>
            <w:gridSpan w:val="2"/>
            <w:tcMar>
              <w:top w:w="30" w:type="dxa"/>
              <w:left w:w="42" w:type="dxa"/>
              <w:bottom w:w="30" w:type="dxa"/>
              <w:right w:w="30" w:type="dxa"/>
            </w:tcMar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Representative</w:t>
            </w:r>
          </w:p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Pérez</w:t>
            </w:r>
          </w:p>
        </w:tc>
      </w:tr>
      <w:tr w:rsidR="00C27FA5" w:rsidTr="0089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Team:</w:t>
            </w:r>
          </w:p>
        </w:tc>
      </w:tr>
      <w:tr w:rsidR="00C27FA5" w:rsidTr="0089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</w:tr>
      <w:tr w:rsidR="00C27FA5" w:rsidTr="0089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Concepción Guadalupe Bravo Céspedes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Líder; Candidata a Cinta Verde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14064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4059</w:t>
            </w:r>
          </w:p>
        </w:tc>
      </w:tr>
      <w:tr w:rsidR="00C27FA5" w:rsidTr="0089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Araceli García R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Owner; Candidata a Cinta Amarilla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2135</w:t>
            </w:r>
          </w:p>
        </w:tc>
      </w:tr>
      <w:tr w:rsidR="00C27FA5" w:rsidTr="0089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Pérez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Rep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17161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2150</w:t>
            </w:r>
          </w:p>
        </w:tc>
      </w:tr>
      <w:tr w:rsidR="00C27FA5" w:rsidTr="0089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Luis Ernesto Derbez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</w:t>
            </w:r>
          </w:p>
        </w:tc>
      </w:tr>
      <w:tr w:rsidR="00C27FA5" w:rsidTr="0089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Magdalena Vázquez Arano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Candidata a Cinta Amarilla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10711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2279</w:t>
            </w:r>
          </w:p>
        </w:tc>
      </w:tr>
      <w:tr w:rsidR="00C27FA5" w:rsidTr="0089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Joaquín Díaz Posadas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 a Cinta Amarilla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4059</w:t>
            </w:r>
          </w:p>
        </w:tc>
      </w:tr>
      <w:tr w:rsidR="00C27FA5" w:rsidTr="0089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Xochitl Flores M.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Asesor; Cinta Negra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A5" w:rsidRDefault="00C27FA5" w:rsidP="00890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2139</w:t>
            </w:r>
          </w:p>
        </w:tc>
      </w:tr>
    </w:tbl>
    <w:p w:rsidR="00C27FA5" w:rsidRDefault="00C27FA5" w:rsidP="00C27F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27FA5" w:rsidRDefault="00C27FA5" w:rsidP="00C27F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 Definition and Scoping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Metrics (unit of measure):</w:t>
      </w:r>
    </w:p>
    <w:p w:rsidR="00C27FA5" w:rsidRDefault="00C27FA5" w:rsidP="00C27F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Número de solicitudes enviadas por los profesores</w:t>
      </w:r>
    </w:p>
    <w:p w:rsidR="00C27FA5" w:rsidRDefault="00C27FA5" w:rsidP="00C27F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Número de requisiciones de compra</w:t>
      </w:r>
    </w:p>
    <w:p w:rsidR="00C27FA5" w:rsidRDefault="00C27FA5" w:rsidP="00C27F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Número de días trascurridos para cotización</w:t>
      </w:r>
    </w:p>
    <w:p w:rsidR="00C27FA5" w:rsidRDefault="00C27FA5" w:rsidP="00C27F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Número de días por autorizaciones</w:t>
      </w:r>
    </w:p>
    <w:p w:rsidR="00C27FA5" w:rsidRDefault="00C27FA5" w:rsidP="00C27F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Número de días para la recepción de libros</w:t>
      </w:r>
    </w:p>
    <w:p w:rsidR="00C27FA5" w:rsidRDefault="00C27FA5" w:rsidP="00C27F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Número de libros recibidos en un lapso de tiempo.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C27FA5" w:rsidRDefault="00C27FA5" w:rsidP="00C27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Critical to Quality (linkage to customer):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Tiempo de respuesta al profesor y procesos administrativos de la adquisición de libros.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Defect Definition (include opportunity): (falla)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Defectos:</w:t>
      </w:r>
    </w:p>
    <w:p w:rsidR="00C27FA5" w:rsidRDefault="00C27FA5" w:rsidP="00C27FA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Datos bibliográficos registrados incorrectamente en el sistema de TI</w:t>
      </w:r>
    </w:p>
    <w:p w:rsidR="00C27FA5" w:rsidRDefault="00C27FA5" w:rsidP="00C27FA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No se actualizan los status del tramite de la adquisición del libro en el sistema de TI</w:t>
      </w:r>
    </w:p>
    <w:p w:rsidR="00C27FA5" w:rsidRDefault="00C27FA5" w:rsidP="00C27FA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La cotización no se recibe en adquisiciones en el tiempo establecido por compras (48 hrs)</w:t>
      </w:r>
    </w:p>
    <w:p w:rsidR="00C27FA5" w:rsidRDefault="00C27FA5" w:rsidP="00C27FA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lastRenderedPageBreak/>
        <w:t>No se cumple con las fechas y horarios para la entrega de documentos en Compras, Presupuestos y Contabilidad</w:t>
      </w:r>
    </w:p>
    <w:p w:rsidR="00C27FA5" w:rsidRDefault="00C27FA5" w:rsidP="00C27FA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No se cuanta con un seguimiento y retroalimentación en el trámite de compra (cotización, selección de proveedor, confirmación de la compra y pago).</w:t>
      </w:r>
    </w:p>
    <w:p w:rsidR="00C27FA5" w:rsidRDefault="00C27FA5" w:rsidP="00C27FA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No se le indica al proveedor el lugar de entrega de los libros</w:t>
      </w:r>
    </w:p>
    <w:p w:rsidR="00C27FA5" w:rsidRDefault="00C27FA5" w:rsidP="00C27F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C27FA5" w:rsidRDefault="00C27FA5" w:rsidP="00C27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Scope of Project:</w:t>
      </w:r>
    </w:p>
    <w:p w:rsidR="00C27FA5" w:rsidRDefault="00C27FA5" w:rsidP="00C27FA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El proyecto involucra el departamento de Desarrollo de Colección, el departamento de Compras, el departamento de Presupuesto, Contabilidad, Tesorería y Tecnologías de la Información; incluyendo el proceso de llenado, recepción y trámites de solicitudes de compra. Inicia con las solicitudes de adquisición enviadas por los profesores y termina con la recepción y procesamiento del material bibliográfico en la Coordinación de Adquisiciones. Los recursos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MX"/>
        </w:rPr>
        <w:t>disponibles son: Equipo de cómputo, software, el personal y las horas necesarias para hacer el análisis de los cambios que se estiman en aproximadamente 8 horas por semana. El equipo trabaja en el proyecto de tal manera que sus actividades de servicio cotidiano no son descuidadas.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87FDD" w:rsidRPr="00C27FA5" w:rsidRDefault="00A40135">
      <w:pPr>
        <w:rPr>
          <w:lang w:val="es-MX"/>
        </w:rPr>
      </w:pPr>
    </w:p>
    <w:sectPr w:rsidR="00587FDD" w:rsidRPr="00C27FA5" w:rsidSect="009C07C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35" w:rsidRDefault="00A40135" w:rsidP="00EA4E08">
      <w:pPr>
        <w:spacing w:after="0" w:line="240" w:lineRule="auto"/>
      </w:pPr>
      <w:r>
        <w:separator/>
      </w:r>
    </w:p>
  </w:endnote>
  <w:endnote w:type="continuationSeparator" w:id="0">
    <w:p w:rsidR="00A40135" w:rsidRDefault="00A40135" w:rsidP="00EA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08" w:rsidRPr="00EA4E08" w:rsidRDefault="00EA4E08">
    <w:pPr>
      <w:pStyle w:val="Footer"/>
      <w:rPr>
        <w:lang w:val="es-MX"/>
      </w:rPr>
    </w:pPr>
    <w:r>
      <w:rPr>
        <w:lang w:val="es-MX"/>
      </w:rPr>
      <w:t>Desarrollo de Colección</w:t>
    </w:r>
    <w:r w:rsidRPr="00EA4E08">
      <w:rPr>
        <w:lang w:val="es-MX"/>
      </w:rPr>
      <w:ptab w:relativeTo="margin" w:alignment="center" w:leader="none"/>
    </w:r>
    <w:r>
      <w:rPr>
        <w:lang w:val="es-MX"/>
      </w:rPr>
      <w:t>Coordinación de Adquisiciones</w:t>
    </w:r>
    <w:r w:rsidRPr="00EA4E08">
      <w:rPr>
        <w:lang w:val="es-MX"/>
      </w:rPr>
      <w:ptab w:relativeTo="margin" w:alignment="right" w:leader="none"/>
    </w:r>
    <w:r>
      <w:rPr>
        <w:lang w:val="es-MX"/>
      </w:rPr>
      <w:t>Proyecto Seis Sigma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35" w:rsidRDefault="00A40135" w:rsidP="00EA4E08">
      <w:pPr>
        <w:spacing w:after="0" w:line="240" w:lineRule="auto"/>
      </w:pPr>
      <w:r>
        <w:separator/>
      </w:r>
    </w:p>
  </w:footnote>
  <w:footnote w:type="continuationSeparator" w:id="0">
    <w:p w:rsidR="00A40135" w:rsidRDefault="00A40135" w:rsidP="00EA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09B"/>
    <w:multiLevelType w:val="hybridMultilevel"/>
    <w:tmpl w:val="76D4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F2CBE"/>
    <w:multiLevelType w:val="hybridMultilevel"/>
    <w:tmpl w:val="78F6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B1621"/>
    <w:multiLevelType w:val="hybridMultilevel"/>
    <w:tmpl w:val="FBA6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A5"/>
    <w:rsid w:val="000110F6"/>
    <w:rsid w:val="00530B25"/>
    <w:rsid w:val="007E4111"/>
    <w:rsid w:val="009C07CF"/>
    <w:rsid w:val="00A36A28"/>
    <w:rsid w:val="00A40135"/>
    <w:rsid w:val="00A55F03"/>
    <w:rsid w:val="00AE44F7"/>
    <w:rsid w:val="00BC180A"/>
    <w:rsid w:val="00C27FA5"/>
    <w:rsid w:val="00EA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A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E0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0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0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994</Words>
  <Characters>5672</Characters>
  <Application>Microsoft Office Word</Application>
  <DocSecurity>0</DocSecurity>
  <Lines>47</Lines>
  <Paragraphs>13</Paragraphs>
  <ScaleCrop>false</ScaleCrop>
  <Company>Universidad de las Américas, Puebla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14064</dc:creator>
  <cp:keywords/>
  <dc:description/>
  <cp:lastModifiedBy>Araceli García Roldán</cp:lastModifiedBy>
  <cp:revision>4</cp:revision>
  <dcterms:created xsi:type="dcterms:W3CDTF">2009-07-10T21:25:00Z</dcterms:created>
  <dcterms:modified xsi:type="dcterms:W3CDTF">2009-07-10T21:35:00Z</dcterms:modified>
</cp:coreProperties>
</file>