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33" w:rsidRDefault="00A67E33" w:rsidP="00A67E33">
      <w:pPr>
        <w:pStyle w:val="rojonormalbold"/>
        <w:shd w:val="clear" w:color="auto" w:fill="F5F5F5"/>
        <w:rPr>
          <w:rFonts w:cs="Arial"/>
        </w:rPr>
      </w:pPr>
      <w:r>
        <w:rPr>
          <w:rStyle w:val="Textoennegrita"/>
          <w:rFonts w:cs="Arial"/>
          <w:b/>
          <w:bCs/>
        </w:rPr>
        <w:t>TELARAÑAS</w:t>
      </w:r>
    </w:p>
    <w:p w:rsidR="00A67E33" w:rsidRDefault="00A67E33" w:rsidP="00A67E33">
      <w:pPr>
        <w:pStyle w:val="negronormal"/>
        <w:shd w:val="clear" w:color="auto" w:fill="F5F5F5"/>
        <w:jc w:val="both"/>
        <w:rPr>
          <w:rFonts w:cs="Arial"/>
        </w:rPr>
      </w:pPr>
      <w:r>
        <w:rPr>
          <w:rFonts w:cs="Arial"/>
        </w:rPr>
        <w:t xml:space="preserve">Organizador gráfico que muestra de qué manera unas categorías de información se relacionan con sus </w:t>
      </w:r>
      <w:proofErr w:type="spellStart"/>
      <w:r>
        <w:rPr>
          <w:rFonts w:cs="Arial"/>
        </w:rPr>
        <w:t>subcategorías</w:t>
      </w:r>
      <w:proofErr w:type="spellEnd"/>
      <w:r>
        <w:rPr>
          <w:rFonts w:cs="Arial"/>
        </w:rPr>
        <w:t xml:space="preserve">. Proporciona una estructura para ideas y/o hechos elaborada de tal manera que ayuda a los estudiantes a aprender cómo organizar y priorizar información. El concepto principal se ubica en el centro de la telaraña y los enlaces hacia afuera vinculan otros conceptos que soportan los detalles relacionados con ellos. Se diferencian de los Mapas Conceptuales por </w:t>
      </w:r>
      <w:proofErr w:type="spellStart"/>
      <w:r>
        <w:rPr>
          <w:rFonts w:cs="Arial"/>
        </w:rPr>
        <w:t>que</w:t>
      </w:r>
      <w:proofErr w:type="spellEnd"/>
      <w:r>
        <w:rPr>
          <w:rFonts w:cs="Arial"/>
        </w:rPr>
        <w:t xml:space="preserve"> no incluyen palabras de enlace entre conceptos que permitan armar proposiciones. Y de los Mapas de Ideas en que sus relaciones sí son jerárquicas.</w:t>
      </w:r>
    </w:p>
    <w:p w:rsidR="00A67E33" w:rsidRDefault="00A67E33" w:rsidP="00A67E33">
      <w:pPr>
        <w:pStyle w:val="negronormal"/>
        <w:shd w:val="clear" w:color="auto" w:fill="F5F5F5"/>
        <w:jc w:val="both"/>
        <w:rPr>
          <w:rFonts w:cs="Arial"/>
        </w:rPr>
      </w:pPr>
      <w:r>
        <w:rPr>
          <w:rFonts w:cs="Arial"/>
        </w:rPr>
        <w:t>Generalmente se utilizan para generar lluvias de ideas, organizar información y analizar contenidos de un tema o de una historia.</w:t>
      </w:r>
    </w:p>
    <w:p w:rsidR="00A67E33" w:rsidRDefault="00A67E33" w:rsidP="00A67E33">
      <w:pPr>
        <w:pStyle w:val="negronormal"/>
        <w:shd w:val="clear" w:color="auto" w:fill="F5F5F5"/>
        <w:jc w:val="center"/>
        <w:rPr>
          <w:rFonts w:cs="Arial"/>
        </w:rPr>
      </w:pPr>
      <w:r>
        <w:rPr>
          <w:rFonts w:cs="Arial"/>
          <w:noProof/>
          <w:color w:val="990000"/>
        </w:rPr>
        <w:drawing>
          <wp:inline distT="0" distB="0" distL="0" distR="0">
            <wp:extent cx="1906905" cy="1673225"/>
            <wp:effectExtent l="19050" t="0" r="0" b="0"/>
            <wp:docPr id="1" name="Imagen 1" descr="http://www.eduteka.org/imgbd/22/22-10/1_inspiratio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teka.org/imgbd/22/22-10/1_inspiratio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E4" w:rsidRDefault="00DF37E4"/>
    <w:sectPr w:rsidR="00DF37E4" w:rsidSect="00DF37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67E33"/>
    <w:rsid w:val="00A67E33"/>
    <w:rsid w:val="00DF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jonormalbold">
    <w:name w:val="rojonormalbold"/>
    <w:basedOn w:val="Normal"/>
    <w:rsid w:val="00A67E3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B0000"/>
      <w:sz w:val="20"/>
      <w:szCs w:val="20"/>
      <w:lang w:eastAsia="es-MX"/>
    </w:rPr>
  </w:style>
  <w:style w:type="paragraph" w:customStyle="1" w:styleId="negronormal">
    <w:name w:val="negronormal"/>
    <w:basedOn w:val="Normal"/>
    <w:rsid w:val="00A67E3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character" w:styleId="Textoennegrita">
    <w:name w:val="Strong"/>
    <w:basedOn w:val="Fuentedeprrafopredeter"/>
    <w:uiPriority w:val="22"/>
    <w:qFormat/>
    <w:rsid w:val="00A67E3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993300"/>
          </w:divBdr>
          <w:divsChild>
            <w:div w:id="481971180">
              <w:marLeft w:val="0"/>
              <w:marRight w:val="0"/>
              <w:marTop w:val="0"/>
              <w:marBottom w:val="0"/>
              <w:divBdr>
                <w:top w:val="dotted" w:sz="2" w:space="0" w:color="993300"/>
                <w:left w:val="dotted" w:sz="2" w:space="0" w:color="993300"/>
                <w:bottom w:val="dotted" w:sz="2" w:space="0" w:color="993300"/>
                <w:right w:val="dotted" w:sz="2" w:space="0" w:color="993300"/>
              </w:divBdr>
              <w:divsChild>
                <w:div w:id="1153988480">
                  <w:marLeft w:val="153"/>
                  <w:marRight w:val="0"/>
                  <w:marTop w:val="77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548568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88441C"/>
                        <w:left w:val="single" w:sz="6" w:space="4" w:color="88441C"/>
                        <w:bottom w:val="single" w:sz="6" w:space="4" w:color="88441C"/>
                        <w:right w:val="single" w:sz="6" w:space="4" w:color="88441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eduteka.org/nimg/temas/1_inspiration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NAOMI</cp:lastModifiedBy>
  <cp:revision>2</cp:revision>
  <dcterms:created xsi:type="dcterms:W3CDTF">2011-03-03T00:18:00Z</dcterms:created>
  <dcterms:modified xsi:type="dcterms:W3CDTF">2011-03-03T00:18:00Z</dcterms:modified>
</cp:coreProperties>
</file>