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32" w:rsidRDefault="00E74832"/>
    <w:p w:rsidR="001B74A0" w:rsidRDefault="001B74A0" w:rsidP="001B7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:rsidR="001B74A0" w:rsidRPr="001B74A0" w:rsidRDefault="001B74A0" w:rsidP="001B74A0">
      <w:pPr>
        <w:spacing w:before="100" w:beforeAutospacing="1" w:after="100" w:afterAutospacing="1" w:line="240" w:lineRule="auto"/>
        <w:rPr>
          <w:rFonts w:ascii="Algerian" w:eastAsia="Times New Roman" w:hAnsi="Algerian" w:cs="Times New Roman"/>
          <w:color w:val="FFC000"/>
          <w:sz w:val="40"/>
          <w:szCs w:val="24"/>
          <w:lang w:val="es-ES" w:eastAsia="es-MX"/>
        </w:rPr>
      </w:pPr>
      <w:r>
        <w:rPr>
          <w:rFonts w:ascii="Algerian" w:eastAsia="Times New Roman" w:hAnsi="Algerian" w:cs="Times New Roman"/>
          <w:b/>
          <w:bCs/>
          <w:color w:val="FFC000"/>
          <w:sz w:val="40"/>
          <w:szCs w:val="24"/>
          <w:lang w:val="es-ES" w:eastAsia="es-MX"/>
        </w:rPr>
        <w:t xml:space="preserve">                          </w:t>
      </w:r>
      <w:r w:rsidR="00A01AF9">
        <w:rPr>
          <w:rFonts w:ascii="Algerian" w:eastAsia="Times New Roman" w:hAnsi="Algerian" w:cs="Times New Roman"/>
          <w:b/>
          <w:bCs/>
          <w:color w:val="FFC000"/>
          <w:sz w:val="40"/>
          <w:szCs w:val="24"/>
          <w:lang w:val="es-ES" w:eastAsia="es-MX"/>
        </w:rPr>
        <w:t xml:space="preserve">    </w:t>
      </w:r>
      <w:r>
        <w:rPr>
          <w:rFonts w:ascii="Algerian" w:eastAsia="Times New Roman" w:hAnsi="Algerian" w:cs="Times New Roman"/>
          <w:b/>
          <w:bCs/>
          <w:color w:val="FFC000"/>
          <w:sz w:val="40"/>
          <w:szCs w:val="24"/>
          <w:lang w:val="es-ES" w:eastAsia="es-MX"/>
        </w:rPr>
        <w:t xml:space="preserve"> </w:t>
      </w:r>
      <w:r w:rsidRPr="001B74A0">
        <w:rPr>
          <w:rFonts w:ascii="Algerian" w:eastAsia="Times New Roman" w:hAnsi="Algerian" w:cs="Times New Roman"/>
          <w:b/>
          <w:bCs/>
          <w:color w:val="FFC000"/>
          <w:sz w:val="40"/>
          <w:szCs w:val="24"/>
          <w:lang w:val="es-ES" w:eastAsia="es-MX"/>
        </w:rPr>
        <w:t>Escáner</w:t>
      </w:r>
    </w:p>
    <w:p w:rsidR="001B74A0" w:rsidRPr="001B74A0" w:rsidRDefault="001B74A0" w:rsidP="001B7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</w:pPr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El </w:t>
      </w:r>
      <w:r w:rsidRPr="001B74A0">
        <w:rPr>
          <w:rFonts w:ascii="Times New Roman" w:eastAsia="Times New Roman" w:hAnsi="Times New Roman" w:cs="Times New Roman"/>
          <w:b/>
          <w:bCs/>
          <w:sz w:val="32"/>
          <w:szCs w:val="24"/>
          <w:lang w:val="es-ES" w:eastAsia="es-MX"/>
        </w:rPr>
        <w:t>escáner,</w:t>
      </w:r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es un </w:t>
      </w:r>
      <w:hyperlink r:id="rId5" w:tooltip="Aparato electrónico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aparato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o dispositivo utilizado en medicina, </w:t>
      </w:r>
      <w:hyperlink r:id="rId6" w:tooltip="Electrónica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electrónica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e </w:t>
      </w:r>
      <w:hyperlink r:id="rId7" w:tooltip="Informática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informática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>, que explora el cuerpo humano, un espacio, imágenes o documentos.</w:t>
      </w:r>
    </w:p>
    <w:p w:rsidR="001B74A0" w:rsidRPr="001B74A0" w:rsidRDefault="001B74A0" w:rsidP="001B7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</w:pPr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Entre los que </w:t>
      </w:r>
      <w:r w:rsidRPr="001B74A0">
        <w:rPr>
          <w:rFonts w:ascii="Times New Roman" w:eastAsia="Times New Roman" w:hAnsi="Times New Roman" w:cs="Times New Roman"/>
          <w:b/>
          <w:bCs/>
          <w:sz w:val="32"/>
          <w:szCs w:val="24"/>
          <w:lang w:val="es-ES" w:eastAsia="es-MX"/>
        </w:rPr>
        <w:t>obtienen o leen imágenes</w:t>
      </w:r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>, hay:</w:t>
      </w:r>
    </w:p>
    <w:p w:rsidR="001B74A0" w:rsidRPr="001B74A0" w:rsidRDefault="008B1FB3" w:rsidP="001B7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</w:pPr>
      <w:hyperlink r:id="rId8" w:tooltip="Escáner de computadora" w:history="1">
        <w:r w:rsidR="001B74A0"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Escáner de computadora</w:t>
        </w:r>
      </w:hyperlink>
      <w:r w:rsidR="001B74A0"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: se utiliza para introducir imágenes de papel, libros, negativos o </w:t>
      </w:r>
      <w:hyperlink r:id="rId9" w:tooltip="Diapositiva" w:history="1">
        <w:r w:rsidR="001B74A0"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diapositivas</w:t>
        </w:r>
      </w:hyperlink>
      <w:r w:rsidR="001B74A0"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. Estos dispositivos ópticos pueden reconocer caractéres o imágenes, y para referirse a este se emplea en ocasiones la expresión lector óptico (de caracteres). El </w:t>
      </w:r>
      <w:hyperlink r:id="rId10" w:tooltip="Escáner 3D" w:history="1">
        <w:r w:rsidR="001B74A0"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escáner 3D</w:t>
        </w:r>
      </w:hyperlink>
      <w:r w:rsidR="001B74A0"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es una variación de éste para modelos tridimensionales. Clasificado como un dispositivo o </w:t>
      </w:r>
      <w:hyperlink r:id="rId11" w:tooltip="Periférico" w:history="1">
        <w:r w:rsidR="001B74A0"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periférico</w:t>
        </w:r>
      </w:hyperlink>
      <w:r w:rsidR="001B74A0"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de entrada, es un aparato electrónico, que explora o permite "escanear" o "digitalizar" imágenes o documentos, y lo traduce en señales eléctricas para su procesamiento y, salida o almacenamiento.</w:t>
      </w:r>
    </w:p>
    <w:p w:rsidR="001B74A0" w:rsidRPr="001B74A0" w:rsidRDefault="008B1FB3" w:rsidP="001B7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</w:pPr>
      <w:hyperlink r:id="rId12" w:tooltip="Escáner de código de barras" w:history="1">
        <w:r w:rsidR="001B74A0"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Escáner de código de barras</w:t>
        </w:r>
      </w:hyperlink>
      <w:r w:rsidR="001B74A0"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: al pasarlo por el </w:t>
      </w:r>
      <w:hyperlink r:id="rId13" w:tooltip="Código de barras" w:history="1">
        <w:r w:rsidR="001B74A0"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código de barras</w:t>
        </w:r>
      </w:hyperlink>
      <w:r w:rsidR="001B74A0"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manda el número del código de barras al computador; no una imagen del código de barras. Avisa, con un «bip», que la lectura ha sido correcta. Son típicos en los comercios y </w:t>
      </w:r>
      <w:hyperlink r:id="rId14" w:tooltip="Almacén" w:history="1">
        <w:r w:rsidR="001B74A0"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almacenes</w:t>
        </w:r>
      </w:hyperlink>
      <w:r w:rsidR="001B74A0"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>.</w:t>
      </w:r>
    </w:p>
    <w:p w:rsidR="001B74A0" w:rsidRPr="001B74A0" w:rsidRDefault="001B74A0" w:rsidP="001B7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</w:pPr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En </w:t>
      </w:r>
      <w:hyperlink r:id="rId15" w:tooltip="Identificación biométrica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Identificación biométrica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se usan varios métodos para reconocer a la persona autorizada. Entre ellos el escáner del </w:t>
      </w:r>
      <w:hyperlink r:id="rId16" w:tooltip="Iris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iris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, de la </w:t>
      </w:r>
      <w:hyperlink r:id="rId17" w:tooltip="Retina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retina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o de las </w:t>
      </w:r>
      <w:hyperlink r:id="rId18" w:tooltip="Huellas dactilares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huellas dactilares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>.</w:t>
      </w:r>
    </w:p>
    <w:p w:rsidR="001B74A0" w:rsidRPr="001B74A0" w:rsidRDefault="001B74A0" w:rsidP="001B7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</w:pPr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En </w:t>
      </w:r>
      <w:hyperlink r:id="rId19" w:tooltip="Medicina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medicina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se usan varios sistemas para obtener imágenes del cuerpo, como la </w:t>
      </w:r>
      <w:hyperlink r:id="rId20" w:tooltip="Tomografía axial computarizada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TAC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, la </w:t>
      </w:r>
      <w:hyperlink r:id="rId21" w:tooltip="Resonancia magnética nuclear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RMN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 xml:space="preserve"> o la </w:t>
      </w:r>
      <w:hyperlink r:id="rId22" w:tooltip="Tomografía por emisión de positrones" w:history="1">
        <w:r w:rsidRPr="001B74A0">
          <w:rPr>
            <w:rFonts w:ascii="Times New Roman" w:eastAsia="Times New Roman" w:hAnsi="Times New Roman" w:cs="Times New Roman"/>
            <w:sz w:val="32"/>
            <w:szCs w:val="24"/>
            <w:lang w:val="es-ES" w:eastAsia="es-MX"/>
          </w:rPr>
          <w:t>TEP</w:t>
        </w:r>
      </w:hyperlink>
      <w:r w:rsidRPr="001B74A0">
        <w:rPr>
          <w:rFonts w:ascii="Times New Roman" w:eastAsia="Times New Roman" w:hAnsi="Times New Roman" w:cs="Times New Roman"/>
          <w:sz w:val="32"/>
          <w:szCs w:val="24"/>
          <w:lang w:val="es-ES" w:eastAsia="es-MX"/>
        </w:rPr>
        <w:t>. Se suele referir a estos sistemas como escáner.</w:t>
      </w:r>
    </w:p>
    <w:p w:rsidR="001B74A0" w:rsidRPr="001B74A0" w:rsidRDefault="001B74A0">
      <w:pPr>
        <w:rPr>
          <w:rFonts w:ascii="Times New Roman" w:eastAsia="Times New Roman" w:hAnsi="Times New Roman" w:cs="Times New Roman"/>
          <w:szCs w:val="24"/>
          <w:lang w:val="es-ES" w:eastAsia="es-MX"/>
        </w:rPr>
      </w:pPr>
    </w:p>
    <w:sectPr w:rsidR="001B74A0" w:rsidRPr="001B74A0" w:rsidSect="00424D0C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6FE"/>
    <w:multiLevelType w:val="multilevel"/>
    <w:tmpl w:val="B2B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74A0"/>
    <w:rsid w:val="001B74A0"/>
    <w:rsid w:val="00424D0C"/>
    <w:rsid w:val="008B1FB3"/>
    <w:rsid w:val="00A01AF9"/>
    <w:rsid w:val="00E74832"/>
    <w:rsid w:val="00E9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74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sc%C3%A1ner_de_computadora" TargetMode="External"/><Relationship Id="rId13" Type="http://schemas.openxmlformats.org/officeDocument/2006/relationships/hyperlink" Target="http://es.wikipedia.org/wiki/C%C3%B3digo_de_barras" TargetMode="External"/><Relationship Id="rId18" Type="http://schemas.openxmlformats.org/officeDocument/2006/relationships/hyperlink" Target="http://es.wikipedia.org/wiki/Huellas_dactilar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Resonancia_magn%C3%A9tica_nuclear" TargetMode="External"/><Relationship Id="rId7" Type="http://schemas.openxmlformats.org/officeDocument/2006/relationships/hyperlink" Target="http://es.wikipedia.org/wiki/Inform%C3%A1tica" TargetMode="External"/><Relationship Id="rId12" Type="http://schemas.openxmlformats.org/officeDocument/2006/relationships/hyperlink" Target="http://es.wikipedia.org/wiki/Esc%C3%A1ner_de_c%C3%B3digo_de_barras" TargetMode="External"/><Relationship Id="rId17" Type="http://schemas.openxmlformats.org/officeDocument/2006/relationships/hyperlink" Target="http://es.wikipedia.org/wiki/Retin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Iris" TargetMode="External"/><Relationship Id="rId20" Type="http://schemas.openxmlformats.org/officeDocument/2006/relationships/hyperlink" Target="http://es.wikipedia.org/wiki/Tomograf%C3%ADa_axial_computariza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Electr%C3%B3nica" TargetMode="External"/><Relationship Id="rId11" Type="http://schemas.openxmlformats.org/officeDocument/2006/relationships/hyperlink" Target="http://es.wikipedia.org/wiki/Perif%C3%A9ric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s.wikipedia.org/wiki/Aparato_electr%C3%B3nico" TargetMode="External"/><Relationship Id="rId15" Type="http://schemas.openxmlformats.org/officeDocument/2006/relationships/hyperlink" Target="http://es.wikipedia.org/wiki/Identificaci%C3%B3n_biom%C3%A9tri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s.wikipedia.org/wiki/Esc%C3%A1ner_3D" TargetMode="External"/><Relationship Id="rId19" Type="http://schemas.openxmlformats.org/officeDocument/2006/relationships/hyperlink" Target="http://es.wikipedia.org/wiki/Medic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Diapositiva" TargetMode="External"/><Relationship Id="rId14" Type="http://schemas.openxmlformats.org/officeDocument/2006/relationships/hyperlink" Target="http://es.wikipedia.org/wiki/Almac%C3%A9n" TargetMode="External"/><Relationship Id="rId22" Type="http://schemas.openxmlformats.org/officeDocument/2006/relationships/hyperlink" Target="http://es.wikipedia.org/wiki/Tomograf%C3%ADa_por_emisi%C3%B3n_de_positr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2502</Characters>
  <Application>Microsoft Office Word</Application>
  <DocSecurity>0</DocSecurity>
  <Lines>20</Lines>
  <Paragraphs>5</Paragraphs>
  <ScaleCrop>false</ScaleCrop>
  <Company>Toshiba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3</cp:revision>
  <dcterms:created xsi:type="dcterms:W3CDTF">2013-02-04T17:26:00Z</dcterms:created>
  <dcterms:modified xsi:type="dcterms:W3CDTF">2013-02-07T18:20:00Z</dcterms:modified>
</cp:coreProperties>
</file>