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B22218" w:rsidRPr="00B22218" w:rsidRDefault="00B22218" w:rsidP="00B22218">
      <w:pPr>
        <w:spacing w:after="0" w:line="30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48"/>
          <w:szCs w:val="36"/>
          <w:lang w:val="es-ES" w:eastAsia="es-ES"/>
        </w:rPr>
      </w:pPr>
      <w:r w:rsidRPr="00B22218">
        <w:rPr>
          <w:rFonts w:ascii="Helvetica" w:eastAsia="Times New Roman" w:hAnsi="Helvetica" w:cs="Helvetica"/>
          <w:b/>
          <w:bCs/>
          <w:color w:val="FF0000"/>
          <w:kern w:val="36"/>
          <w:sz w:val="48"/>
          <w:szCs w:val="36"/>
          <w:lang w:val="es-ES" w:eastAsia="es-ES"/>
        </w:rPr>
        <w:t>CONFIGURACIÓN DEL RATÓN:</w:t>
      </w:r>
    </w:p>
    <w:p w:rsidR="00B22218" w:rsidRPr="00B22218" w:rsidRDefault="00B22218" w:rsidP="00B22218">
      <w:pPr>
        <w:spacing w:before="150" w:after="150" w:line="300" w:lineRule="atLeast"/>
        <w:jc w:val="both"/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</w:pP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El programa de instalación les permite a los usuarios seleccionar el tipo de ratón conectado al sistema. Para configurar un ratón diferente, utilice la </w:t>
      </w:r>
      <w:r w:rsidRPr="00B22218">
        <w:rPr>
          <w:rFonts w:ascii="Helvetica" w:eastAsia="Times New Roman" w:hAnsi="Helvetica" w:cs="Helvetica"/>
          <w:b/>
          <w:bCs/>
          <w:color w:val="C00000"/>
          <w:sz w:val="24"/>
          <w:szCs w:val="24"/>
          <w:lang w:val="es-ES" w:eastAsia="es-ES"/>
        </w:rPr>
        <w:t>Herramienta de configuración del ratón</w:t>
      </w: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.</w:t>
      </w:r>
    </w:p>
    <w:p w:rsidR="00B22218" w:rsidRPr="00B22218" w:rsidRDefault="00B22218" w:rsidP="00B22218">
      <w:pPr>
        <w:spacing w:before="150" w:after="150" w:line="300" w:lineRule="atLeast"/>
        <w:jc w:val="both"/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</w:pP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Para arrancar la </w:t>
      </w:r>
      <w:r w:rsidRPr="00B22218">
        <w:rPr>
          <w:rFonts w:ascii="Helvetica" w:eastAsia="Times New Roman" w:hAnsi="Helvetica" w:cs="Helvetica"/>
          <w:b/>
          <w:bCs/>
          <w:color w:val="C00000"/>
          <w:sz w:val="24"/>
          <w:szCs w:val="24"/>
          <w:lang w:val="es-ES" w:eastAsia="es-ES"/>
        </w:rPr>
        <w:t>Herramienta de configuración del ratón</w:t>
      </w: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, seleccione </w:t>
      </w:r>
      <w:r w:rsidRPr="00B22218">
        <w:rPr>
          <w:rFonts w:ascii="Helvetica" w:eastAsia="Times New Roman" w:hAnsi="Helvetica" w:cs="Helvetica"/>
          <w:b/>
          <w:bCs/>
          <w:color w:val="C00000"/>
          <w:sz w:val="24"/>
          <w:szCs w:val="24"/>
          <w:lang w:val="es-ES" w:eastAsia="es-ES"/>
        </w:rPr>
        <w:t>Menú principal</w:t>
      </w: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 (en el Panel) =&gt; </w:t>
      </w:r>
      <w:r w:rsidRPr="00B22218">
        <w:rPr>
          <w:rFonts w:ascii="Helvetica" w:eastAsia="Times New Roman" w:hAnsi="Helvetica" w:cs="Helvetica"/>
          <w:b/>
          <w:bCs/>
          <w:color w:val="C00000"/>
          <w:sz w:val="24"/>
          <w:szCs w:val="24"/>
          <w:lang w:val="es-ES" w:eastAsia="es-ES"/>
        </w:rPr>
        <w:t>Configuración del sistema</w:t>
      </w: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 =&gt;</w:t>
      </w:r>
      <w:r w:rsidRPr="00B22218">
        <w:rPr>
          <w:rFonts w:ascii="Helvetica" w:eastAsia="Times New Roman" w:hAnsi="Helvetica" w:cs="Helvetica"/>
          <w:b/>
          <w:bCs/>
          <w:color w:val="C00000"/>
          <w:sz w:val="24"/>
          <w:szCs w:val="24"/>
          <w:lang w:val="es-ES" w:eastAsia="es-ES"/>
        </w:rPr>
        <w:t>Ratón</w:t>
      </w: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, o escriba el comando </w:t>
      </w:r>
      <w:proofErr w:type="spellStart"/>
      <w:r w:rsidRPr="00B22218">
        <w:rPr>
          <w:rFonts w:ascii="Courier" w:eastAsia="Times New Roman" w:hAnsi="Courier" w:cs="Courier New"/>
          <w:color w:val="C00000"/>
          <w:sz w:val="24"/>
          <w:lang w:val="es-ES" w:eastAsia="es-ES"/>
        </w:rPr>
        <w:t>redhat</w:t>
      </w:r>
      <w:proofErr w:type="spellEnd"/>
      <w:r w:rsidRPr="00B22218">
        <w:rPr>
          <w:rFonts w:ascii="Courier" w:eastAsia="Times New Roman" w:hAnsi="Courier" w:cs="Courier New"/>
          <w:color w:val="C00000"/>
          <w:sz w:val="24"/>
          <w:lang w:val="es-ES" w:eastAsia="es-ES"/>
        </w:rPr>
        <w:t>-</w:t>
      </w:r>
      <w:proofErr w:type="spellStart"/>
      <w:r w:rsidRPr="00B22218">
        <w:rPr>
          <w:rFonts w:ascii="Courier" w:eastAsia="Times New Roman" w:hAnsi="Courier" w:cs="Courier New"/>
          <w:color w:val="C00000"/>
          <w:sz w:val="24"/>
          <w:lang w:val="es-ES" w:eastAsia="es-ES"/>
        </w:rPr>
        <w:t>config</w:t>
      </w:r>
      <w:proofErr w:type="spellEnd"/>
      <w:r w:rsidRPr="00B22218">
        <w:rPr>
          <w:rFonts w:ascii="Courier" w:eastAsia="Times New Roman" w:hAnsi="Courier" w:cs="Courier New"/>
          <w:color w:val="C00000"/>
          <w:sz w:val="24"/>
          <w:lang w:val="es-ES" w:eastAsia="es-ES"/>
        </w:rPr>
        <w:t>-mouse</w:t>
      </w: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 xml:space="preserve"> en el indicador de comandos del </w:t>
      </w:r>
      <w:proofErr w:type="spellStart"/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shell</w:t>
      </w:r>
      <w:proofErr w:type="spellEnd"/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 xml:space="preserve"> (por ejemplo, en un terminal </w:t>
      </w:r>
      <w:proofErr w:type="spellStart"/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XTe</w:t>
      </w:r>
      <w:bookmarkStart w:id="0" w:name="_GoBack"/>
      <w:bookmarkEnd w:id="0"/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rm</w:t>
      </w:r>
      <w:proofErr w:type="spellEnd"/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 xml:space="preserve"> o GNOME). Si el sistema X </w:t>
      </w:r>
      <w:proofErr w:type="spellStart"/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Window</w:t>
      </w:r>
      <w:proofErr w:type="spellEnd"/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 xml:space="preserve"> no se está ejecutando, se arrancará la versión basada en texto de la herramienta.</w:t>
      </w:r>
    </w:p>
    <w:p w:rsidR="00B22218" w:rsidRPr="00B22218" w:rsidRDefault="00B22218" w:rsidP="00B22218">
      <w:pPr>
        <w:spacing w:before="150" w:after="150" w:line="300" w:lineRule="atLeast"/>
        <w:jc w:val="both"/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</w:pPr>
      <w:bookmarkStart w:id="1" w:name="FIG-MOUSE-CONFIG"/>
      <w:bookmarkEnd w:id="1"/>
      <w:r w:rsidRPr="00B22218">
        <w:rPr>
          <w:rFonts w:ascii="Helvetica" w:eastAsia="Times New Roman" w:hAnsi="Helvetica" w:cs="Helvetica"/>
          <w:noProof/>
          <w:color w:val="C00000"/>
          <w:sz w:val="24"/>
          <w:szCs w:val="24"/>
          <w:lang w:eastAsia="es-MX"/>
        </w:rPr>
        <w:drawing>
          <wp:inline distT="0" distB="0" distL="0" distR="0" wp14:anchorId="4C91A7B2" wp14:editId="0ADB4583">
            <wp:extent cx="3870325" cy="3391535"/>
            <wp:effectExtent l="0" t="0" r="0" b="0"/>
            <wp:docPr id="1" name="Imagen 1" descr="http://web.mit.edu/rhel-doc/3/rhel-sag-es-3/figs/rhl-common/mouseconfig/mouseconf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eb.mit.edu/rhel-doc/3/rhel-sag-es-3/figs/rhl-common/mouseconfig/mouseconfi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18" w:rsidRPr="00B22218" w:rsidRDefault="00B22218" w:rsidP="00B22218">
      <w:pPr>
        <w:spacing w:before="150" w:after="150" w:line="300" w:lineRule="atLeast"/>
        <w:jc w:val="both"/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</w:pPr>
      <w:r w:rsidRPr="00B22218">
        <w:rPr>
          <w:rFonts w:ascii="Helvetica" w:eastAsia="Times New Roman" w:hAnsi="Helvetica" w:cs="Helvetica"/>
          <w:b/>
          <w:bCs/>
          <w:color w:val="C00000"/>
          <w:sz w:val="24"/>
          <w:szCs w:val="24"/>
          <w:lang w:val="es-ES" w:eastAsia="es-ES"/>
        </w:rPr>
        <w:t>Figura 33-1. Seleccionar un ratón</w:t>
      </w:r>
    </w:p>
    <w:p w:rsidR="00B22218" w:rsidRPr="00B22218" w:rsidRDefault="00B22218" w:rsidP="00B22218">
      <w:pPr>
        <w:spacing w:before="150" w:after="150" w:line="300" w:lineRule="atLeast"/>
        <w:jc w:val="both"/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</w:pP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Elija el nuevo ratón para su sistema. Si no encuentra el tipo exacto, elija el que crea que sea lo más compatible con el suyo y su sistema.</w:t>
      </w:r>
    </w:p>
    <w:p w:rsidR="00B22218" w:rsidRPr="00B22218" w:rsidRDefault="00B22218" w:rsidP="00B22218">
      <w:pPr>
        <w:spacing w:before="150" w:after="150" w:line="300" w:lineRule="atLeast"/>
        <w:jc w:val="both"/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</w:pP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El dispositivo puntero incorporado tal como una almohadilla apuntador en una computadora portátil, es usualmente compatible con PS/2.</w:t>
      </w:r>
    </w:p>
    <w:p w:rsidR="00B22218" w:rsidRPr="00B22218" w:rsidRDefault="00B22218" w:rsidP="00B22218">
      <w:pPr>
        <w:spacing w:before="150" w:after="150" w:line="300" w:lineRule="atLeast"/>
        <w:jc w:val="both"/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</w:pP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Todos los tipos de ratón tienen anexado </w:t>
      </w:r>
      <w:r w:rsidRPr="00B22218">
        <w:rPr>
          <w:rFonts w:ascii="Helvetica" w:eastAsia="Times New Roman" w:hAnsi="Helvetica" w:cs="Helvetica"/>
          <w:b/>
          <w:bCs/>
          <w:color w:val="C00000"/>
          <w:sz w:val="24"/>
          <w:szCs w:val="24"/>
          <w:lang w:val="es-ES" w:eastAsia="es-ES"/>
        </w:rPr>
        <w:t>PS/2</w:t>
      </w: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, </w:t>
      </w:r>
      <w:r w:rsidRPr="00B22218">
        <w:rPr>
          <w:rFonts w:ascii="Helvetica" w:eastAsia="Times New Roman" w:hAnsi="Helvetica" w:cs="Helvetica"/>
          <w:b/>
          <w:bCs/>
          <w:color w:val="C00000"/>
          <w:sz w:val="24"/>
          <w:szCs w:val="24"/>
          <w:lang w:val="es-ES" w:eastAsia="es-ES"/>
        </w:rPr>
        <w:t>serial</w:t>
      </w: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, o </w:t>
      </w:r>
      <w:r w:rsidRPr="00B22218">
        <w:rPr>
          <w:rFonts w:ascii="Helvetica" w:eastAsia="Times New Roman" w:hAnsi="Helvetica" w:cs="Helvetica"/>
          <w:b/>
          <w:bCs/>
          <w:color w:val="C00000"/>
          <w:sz w:val="24"/>
          <w:szCs w:val="24"/>
          <w:lang w:val="es-ES" w:eastAsia="es-ES"/>
        </w:rPr>
        <w:t>USB</w:t>
      </w: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 entre paréntesis. Esto especifica el tipo de puerto del ratón.</w:t>
      </w:r>
    </w:p>
    <w:p w:rsidR="00B22218" w:rsidRPr="00B22218" w:rsidRDefault="00B22218" w:rsidP="00B22218">
      <w:pPr>
        <w:spacing w:before="150" w:after="150" w:line="300" w:lineRule="atLeast"/>
        <w:jc w:val="both"/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</w:pP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 xml:space="preserve">Un puerto de ratón PS/2 será parecido </w:t>
      </w: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a</w:t>
      </w:r>
      <w:r w:rsidRPr="00B22218">
        <w:rPr>
          <w:rFonts w:ascii="Helvetica" w:eastAsia="Times New Roman" w:hAnsi="Helvetica" w:cs="Helvetica"/>
          <w:noProof/>
          <w:color w:val="C00000"/>
          <w:sz w:val="24"/>
          <w:szCs w:val="24"/>
          <w:lang w:eastAsia="es-MX"/>
        </w:rPr>
        <w:drawing>
          <wp:inline distT="0" distB="0" distL="0" distR="0" wp14:anchorId="19067102" wp14:editId="272A18F8">
            <wp:extent cx="616585" cy="574040"/>
            <wp:effectExtent l="0" t="0" r="0" b="0"/>
            <wp:docPr id="2" name="Imagen 2" descr="http://web.mit.edu/rhel-doc/3/rhel-sag-es-3/figs/rhl-common/mouseconfig/PS2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eb.mit.edu/rhel-doc/3/rhel-sag-es-3/figs/rhl-common/mouseconfig/PS2po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.</w:t>
      </w:r>
    </w:p>
    <w:p w:rsidR="00B22218" w:rsidRPr="00B22218" w:rsidRDefault="00B22218" w:rsidP="00B22218">
      <w:pPr>
        <w:spacing w:before="150" w:after="150" w:line="300" w:lineRule="atLeast"/>
        <w:jc w:val="both"/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</w:pP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lastRenderedPageBreak/>
        <w:t xml:space="preserve">Un puerto de ratón serial será parecido </w:t>
      </w: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a</w:t>
      </w:r>
      <w:r w:rsidRPr="00B22218">
        <w:rPr>
          <w:rFonts w:ascii="Helvetica" w:eastAsia="Times New Roman" w:hAnsi="Helvetica" w:cs="Helvetica"/>
          <w:noProof/>
          <w:color w:val="C00000"/>
          <w:sz w:val="24"/>
          <w:szCs w:val="24"/>
          <w:lang w:eastAsia="es-MX"/>
        </w:rPr>
        <w:drawing>
          <wp:inline distT="0" distB="0" distL="0" distR="0" wp14:anchorId="150CA143" wp14:editId="20933F8A">
            <wp:extent cx="861060" cy="425450"/>
            <wp:effectExtent l="0" t="0" r="0" b="0"/>
            <wp:docPr id="3" name="Imagen 3" descr="http://web.mit.edu/rhel-doc/3/rhel-sag-es-3/figs/rhl-common/mouseconfig/serial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web.mit.edu/rhel-doc/3/rhel-sag-es-3/figs/rhl-common/mouseconfig/serialpor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.</w:t>
      </w:r>
    </w:p>
    <w:p w:rsidR="00B22218" w:rsidRPr="00B22218" w:rsidRDefault="00B22218" w:rsidP="00B22218">
      <w:pPr>
        <w:spacing w:before="150" w:after="150" w:line="300" w:lineRule="atLeast"/>
        <w:jc w:val="both"/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</w:pP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 xml:space="preserve">Un puerto de ratón USB será parecido </w:t>
      </w: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a</w:t>
      </w:r>
      <w:r w:rsidRPr="00B22218">
        <w:rPr>
          <w:rFonts w:ascii="Helvetica" w:eastAsia="Times New Roman" w:hAnsi="Helvetica" w:cs="Helvetica"/>
          <w:noProof/>
          <w:color w:val="C00000"/>
          <w:sz w:val="24"/>
          <w:szCs w:val="24"/>
          <w:lang w:eastAsia="es-MX"/>
        </w:rPr>
        <w:drawing>
          <wp:inline distT="0" distB="0" distL="0" distR="0" wp14:anchorId="4BF94D73" wp14:editId="361D1716">
            <wp:extent cx="616585" cy="574040"/>
            <wp:effectExtent l="0" t="0" r="0" b="0"/>
            <wp:docPr id="4" name="Imagen 4" descr="http://web.mit.edu/rhel-doc/3/rhel-sag-es-3/figs/rhl-common/mouseconfig/usb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eb.mit.edu/rhel-doc/3/rhel-sag-es-3/figs/rhl-common/mouseconfig/usbpor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.</w:t>
      </w:r>
    </w:p>
    <w:p w:rsidR="00B22218" w:rsidRPr="00B22218" w:rsidRDefault="00B22218" w:rsidP="00B22218">
      <w:pPr>
        <w:spacing w:before="150" w:after="150" w:line="300" w:lineRule="atLeast"/>
        <w:jc w:val="both"/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</w:pP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Si el modelo específico del ratón no se encuentra listado, seleccione una de las entradas </w:t>
      </w:r>
      <w:r w:rsidRPr="00B22218">
        <w:rPr>
          <w:rFonts w:ascii="Helvetica" w:eastAsia="Times New Roman" w:hAnsi="Helvetica" w:cs="Helvetica"/>
          <w:b/>
          <w:bCs/>
          <w:color w:val="C00000"/>
          <w:sz w:val="24"/>
          <w:szCs w:val="24"/>
          <w:lang w:val="es-ES" w:eastAsia="es-ES"/>
        </w:rPr>
        <w:t>Genérico</w:t>
      </w: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, basadas en el número de botones de su ratón y de su interfaz.</w:t>
      </w:r>
    </w:p>
    <w:tbl>
      <w:tblPr>
        <w:tblW w:w="5000" w:type="pct"/>
        <w:tblCellSpacing w:w="15" w:type="dxa"/>
        <w:tblBorders>
          <w:top w:val="single" w:sz="12" w:space="0" w:color="B0C4DE"/>
          <w:left w:val="single" w:sz="12" w:space="0" w:color="B0C4DE"/>
          <w:bottom w:val="single" w:sz="12" w:space="0" w:color="B0C4DE"/>
          <w:right w:val="single" w:sz="12" w:space="0" w:color="B0C4DE"/>
        </w:tblBorders>
        <w:shd w:val="clear" w:color="auto" w:fill="F0F8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95"/>
        <w:gridCol w:w="8343"/>
      </w:tblGrid>
      <w:tr w:rsidR="00B22218" w:rsidRPr="00B22218" w:rsidTr="00B22218">
        <w:trPr>
          <w:tblCellSpacing w:w="15" w:type="dxa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hideMark/>
          </w:tcPr>
          <w:p w:rsidR="00B22218" w:rsidRPr="00B22218" w:rsidRDefault="00B22218" w:rsidP="00B22218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C00000"/>
                <w:sz w:val="24"/>
                <w:szCs w:val="24"/>
                <w:lang w:val="es-ES" w:eastAsia="es-ES"/>
              </w:rPr>
            </w:pPr>
            <w:r w:rsidRPr="00B22218">
              <w:rPr>
                <w:rFonts w:ascii="Helvetica" w:eastAsia="Times New Roman" w:hAnsi="Helvetica" w:cs="Helvetica"/>
                <w:noProof/>
                <w:color w:val="C00000"/>
                <w:sz w:val="24"/>
                <w:szCs w:val="24"/>
                <w:lang w:eastAsia="es-MX"/>
              </w:rPr>
              <w:drawing>
                <wp:inline distT="0" distB="0" distL="0" distR="0" wp14:anchorId="150B6676" wp14:editId="71666A92">
                  <wp:extent cx="318770" cy="318770"/>
                  <wp:effectExtent l="0" t="0" r="5080" b="5080"/>
                  <wp:docPr id="5" name="Imagen 5" descr="Suger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Suger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vAlign w:val="center"/>
            <w:hideMark/>
          </w:tcPr>
          <w:p w:rsidR="00B22218" w:rsidRPr="00B22218" w:rsidRDefault="00B22218" w:rsidP="00B22218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  <w:lang w:val="es-ES" w:eastAsia="es-ES"/>
              </w:rPr>
            </w:pPr>
            <w:r w:rsidRPr="00B22218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  <w:lang w:val="es-ES" w:eastAsia="es-ES"/>
              </w:rPr>
              <w:t>Sugerencia</w:t>
            </w:r>
          </w:p>
        </w:tc>
      </w:tr>
      <w:tr w:rsidR="00B22218" w:rsidRPr="00B22218" w:rsidTr="00B2221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vAlign w:val="center"/>
            <w:hideMark/>
          </w:tcPr>
          <w:p w:rsidR="00B22218" w:rsidRPr="00B22218" w:rsidRDefault="00B22218" w:rsidP="00B22218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C00000"/>
                <w:sz w:val="24"/>
                <w:szCs w:val="24"/>
                <w:lang w:val="es-ES" w:eastAsia="es-ES"/>
              </w:rPr>
            </w:pPr>
            <w:r w:rsidRPr="00B22218">
              <w:rPr>
                <w:rFonts w:ascii="Helvetica" w:eastAsia="Times New Roman" w:hAnsi="Helvetica" w:cs="Helvetica"/>
                <w:color w:val="C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hideMark/>
          </w:tcPr>
          <w:p w:rsidR="00B22218" w:rsidRPr="00B22218" w:rsidRDefault="00B22218" w:rsidP="00B22218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FF0000"/>
                <w:sz w:val="24"/>
                <w:szCs w:val="24"/>
                <w:lang w:val="es-ES" w:eastAsia="es-ES"/>
              </w:rPr>
            </w:pPr>
            <w:r w:rsidRPr="00B22218">
              <w:rPr>
                <w:rFonts w:ascii="Helvetica" w:eastAsia="Times New Roman" w:hAnsi="Helvetica" w:cs="Helvetica"/>
                <w:color w:val="FF0000"/>
                <w:sz w:val="24"/>
                <w:szCs w:val="24"/>
                <w:lang w:val="es-ES" w:eastAsia="es-ES"/>
              </w:rPr>
              <w:t>Seleccione la entrada </w:t>
            </w:r>
            <w:r w:rsidRPr="00B22218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  <w:lang w:val="es-ES" w:eastAsia="es-ES"/>
              </w:rPr>
              <w:t>Ratón de rueda genérico</w:t>
            </w:r>
            <w:r w:rsidRPr="00B22218">
              <w:rPr>
                <w:rFonts w:ascii="Helvetica" w:eastAsia="Times New Roman" w:hAnsi="Helvetica" w:cs="Helvetica"/>
                <w:color w:val="FF0000"/>
                <w:sz w:val="24"/>
                <w:szCs w:val="24"/>
                <w:lang w:val="es-ES" w:eastAsia="es-ES"/>
              </w:rPr>
              <w:t>, con el puerto del ratón correcto, para activar el botón de desplazamiento en el ratón.</w:t>
            </w:r>
          </w:p>
        </w:tc>
      </w:tr>
    </w:tbl>
    <w:p w:rsidR="00B22218" w:rsidRPr="00B22218" w:rsidRDefault="00B22218" w:rsidP="00B22218">
      <w:pPr>
        <w:spacing w:before="150" w:after="150" w:line="300" w:lineRule="atLeast"/>
        <w:jc w:val="both"/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</w:pP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El botón de desplazamiento en un ratón de rueda, se puede utilizar como botón central, o tercer botón, para cortar y pegar y otras funciones del botón central. Si el ratón solamente tiene dos botones, seleccione </w:t>
      </w:r>
      <w:r w:rsidRPr="00B22218">
        <w:rPr>
          <w:rFonts w:ascii="Helvetica" w:eastAsia="Times New Roman" w:hAnsi="Helvetica" w:cs="Helvetica"/>
          <w:b/>
          <w:bCs/>
          <w:color w:val="C00000"/>
          <w:sz w:val="24"/>
          <w:szCs w:val="24"/>
          <w:lang w:val="es-ES" w:eastAsia="es-ES"/>
        </w:rPr>
        <w:t>Emular 3 botones</w:t>
      </w: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 para usar un ratón de dos botones como uno de tres. Cuando se tiene esta opción activada, al pulsar los dos botones simultáneamente, se emula la pulsación del tercer botón.</w:t>
      </w:r>
    </w:p>
    <w:p w:rsidR="00B22218" w:rsidRPr="00B22218" w:rsidRDefault="00B22218" w:rsidP="00B22218">
      <w:pPr>
        <w:spacing w:before="150" w:after="150" w:line="300" w:lineRule="atLeast"/>
        <w:jc w:val="both"/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</w:pP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Si se selecciona un ratón serial, pulse el botón </w:t>
      </w:r>
      <w:r w:rsidRPr="00B22218">
        <w:rPr>
          <w:rFonts w:ascii="Helvetica" w:eastAsia="Times New Roman" w:hAnsi="Helvetica" w:cs="Helvetica"/>
          <w:b/>
          <w:bCs/>
          <w:color w:val="C00000"/>
          <w:sz w:val="20"/>
          <w:szCs w:val="20"/>
          <w:bdr w:val="outset" w:sz="12" w:space="1" w:color="auto" w:frame="1"/>
          <w:shd w:val="clear" w:color="auto" w:fill="DCDCDC"/>
          <w:lang w:val="es-ES" w:eastAsia="es-ES"/>
        </w:rPr>
        <w:t>Dispositivos seriales</w:t>
      </w: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 para configurar el número de dispositivo serial correcto para el ratón, tal como </w:t>
      </w:r>
      <w:r w:rsidRPr="00B22218">
        <w:rPr>
          <w:rFonts w:ascii="Courier New" w:eastAsia="Times New Roman" w:hAnsi="Courier New" w:cs="Courier New"/>
          <w:color w:val="C00000"/>
          <w:sz w:val="20"/>
          <w:lang w:val="es-ES" w:eastAsia="es-ES"/>
        </w:rPr>
        <w:t>/</w:t>
      </w:r>
      <w:proofErr w:type="spellStart"/>
      <w:r w:rsidRPr="00B22218">
        <w:rPr>
          <w:rFonts w:ascii="Courier New" w:eastAsia="Times New Roman" w:hAnsi="Courier New" w:cs="Courier New"/>
          <w:color w:val="C00000"/>
          <w:sz w:val="20"/>
          <w:lang w:val="es-ES" w:eastAsia="es-ES"/>
        </w:rPr>
        <w:t>dev</w:t>
      </w:r>
      <w:proofErr w:type="spellEnd"/>
      <w:r w:rsidRPr="00B22218">
        <w:rPr>
          <w:rFonts w:ascii="Courier New" w:eastAsia="Times New Roman" w:hAnsi="Courier New" w:cs="Courier New"/>
          <w:color w:val="C00000"/>
          <w:sz w:val="20"/>
          <w:lang w:val="es-ES" w:eastAsia="es-ES"/>
        </w:rPr>
        <w:t>/ttyS0</w:t>
      </w: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.</w:t>
      </w:r>
    </w:p>
    <w:p w:rsidR="00B22218" w:rsidRPr="00B22218" w:rsidRDefault="00B22218" w:rsidP="00B22218">
      <w:pPr>
        <w:spacing w:before="150" w:after="150" w:line="300" w:lineRule="atLeast"/>
        <w:jc w:val="both"/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</w:pP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Pulse </w:t>
      </w:r>
      <w:r w:rsidRPr="00B22218">
        <w:rPr>
          <w:rFonts w:ascii="Helvetica" w:eastAsia="Times New Roman" w:hAnsi="Helvetica" w:cs="Helvetica"/>
          <w:b/>
          <w:bCs/>
          <w:color w:val="C00000"/>
          <w:sz w:val="20"/>
          <w:szCs w:val="20"/>
          <w:bdr w:val="outset" w:sz="12" w:space="1" w:color="auto" w:frame="1"/>
          <w:shd w:val="clear" w:color="auto" w:fill="DCDCDC"/>
          <w:lang w:val="es-ES" w:eastAsia="es-ES"/>
        </w:rPr>
        <w:t>OK</w:t>
      </w: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 para guardar el nuevo tipo de ratón. La selección se escribirá al archivo </w:t>
      </w:r>
      <w:r w:rsidRPr="00B22218">
        <w:rPr>
          <w:rFonts w:ascii="Courier New" w:eastAsia="Times New Roman" w:hAnsi="Courier New" w:cs="Courier New"/>
          <w:color w:val="C00000"/>
          <w:sz w:val="20"/>
          <w:lang w:val="es-ES" w:eastAsia="es-ES"/>
        </w:rPr>
        <w:t>/</w:t>
      </w:r>
      <w:proofErr w:type="spellStart"/>
      <w:r w:rsidRPr="00B22218">
        <w:rPr>
          <w:rFonts w:ascii="Courier New" w:eastAsia="Times New Roman" w:hAnsi="Courier New" w:cs="Courier New"/>
          <w:color w:val="C00000"/>
          <w:sz w:val="20"/>
          <w:lang w:val="es-ES" w:eastAsia="es-ES"/>
        </w:rPr>
        <w:t>etc</w:t>
      </w:r>
      <w:proofErr w:type="spellEnd"/>
      <w:r w:rsidRPr="00B22218">
        <w:rPr>
          <w:rFonts w:ascii="Courier New" w:eastAsia="Times New Roman" w:hAnsi="Courier New" w:cs="Courier New"/>
          <w:color w:val="C00000"/>
          <w:sz w:val="20"/>
          <w:lang w:val="es-ES" w:eastAsia="es-ES"/>
        </w:rPr>
        <w:t>/</w:t>
      </w:r>
      <w:proofErr w:type="spellStart"/>
      <w:r w:rsidRPr="00B22218">
        <w:rPr>
          <w:rFonts w:ascii="Courier New" w:eastAsia="Times New Roman" w:hAnsi="Courier New" w:cs="Courier New"/>
          <w:color w:val="C00000"/>
          <w:sz w:val="20"/>
          <w:lang w:val="es-ES" w:eastAsia="es-ES"/>
        </w:rPr>
        <w:t>sysconfig</w:t>
      </w:r>
      <w:proofErr w:type="spellEnd"/>
      <w:r w:rsidRPr="00B22218">
        <w:rPr>
          <w:rFonts w:ascii="Courier New" w:eastAsia="Times New Roman" w:hAnsi="Courier New" w:cs="Courier New"/>
          <w:color w:val="C00000"/>
          <w:sz w:val="20"/>
          <w:lang w:val="es-ES" w:eastAsia="es-ES"/>
        </w:rPr>
        <w:t>/mouse</w:t>
      </w: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, y se reinicia el servicio de consola del ratón, </w:t>
      </w:r>
      <w:proofErr w:type="spellStart"/>
      <w:r w:rsidRPr="00B22218">
        <w:rPr>
          <w:rFonts w:ascii="Courier" w:eastAsia="Times New Roman" w:hAnsi="Courier" w:cs="Courier New"/>
          <w:color w:val="C00000"/>
          <w:sz w:val="24"/>
          <w:lang w:val="es-ES" w:eastAsia="es-ES"/>
        </w:rPr>
        <w:t>gpm</w:t>
      </w:r>
      <w:proofErr w:type="spellEnd"/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 xml:space="preserve">. Los cambios también se escriben al archivo de configuración del Sistema X </w:t>
      </w: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Windows</w:t>
      </w: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 </w:t>
      </w:r>
      <w:r w:rsidRPr="00B22218">
        <w:rPr>
          <w:rFonts w:ascii="Courier New" w:eastAsia="Times New Roman" w:hAnsi="Courier New" w:cs="Courier New"/>
          <w:color w:val="C00000"/>
          <w:sz w:val="20"/>
          <w:lang w:val="es-ES" w:eastAsia="es-ES"/>
        </w:rPr>
        <w:t>/</w:t>
      </w:r>
      <w:proofErr w:type="spellStart"/>
      <w:r w:rsidRPr="00B22218">
        <w:rPr>
          <w:rFonts w:ascii="Courier New" w:eastAsia="Times New Roman" w:hAnsi="Courier New" w:cs="Courier New"/>
          <w:color w:val="C00000"/>
          <w:sz w:val="20"/>
          <w:lang w:val="es-ES" w:eastAsia="es-ES"/>
        </w:rPr>
        <w:t>etc</w:t>
      </w:r>
      <w:proofErr w:type="spellEnd"/>
      <w:r w:rsidRPr="00B22218">
        <w:rPr>
          <w:rFonts w:ascii="Courier New" w:eastAsia="Times New Roman" w:hAnsi="Courier New" w:cs="Courier New"/>
          <w:color w:val="C00000"/>
          <w:sz w:val="20"/>
          <w:lang w:val="es-ES" w:eastAsia="es-ES"/>
        </w:rPr>
        <w:t>/X11/XF86Config</w:t>
      </w:r>
      <w:r w:rsidRPr="00B22218">
        <w:rPr>
          <w:rFonts w:ascii="Helvetica" w:eastAsia="Times New Roman" w:hAnsi="Helvetica" w:cs="Helvetica"/>
          <w:color w:val="C00000"/>
          <w:sz w:val="24"/>
          <w:szCs w:val="24"/>
          <w:lang w:val="es-ES" w:eastAsia="es-ES"/>
        </w:rPr>
        <w:t>; sin embargo, el cambio del tipo de ratón no se aplica automáticamente a la sesión X actual. Para activar el nuevo tipo de ratón, cierre la sesión gráfica desde el escritorio y vuelva a conectarse.</w:t>
      </w:r>
    </w:p>
    <w:tbl>
      <w:tblPr>
        <w:tblW w:w="5000" w:type="pct"/>
        <w:tblCellSpacing w:w="15" w:type="dxa"/>
        <w:tblBorders>
          <w:top w:val="single" w:sz="12" w:space="0" w:color="B0C4DE"/>
          <w:left w:val="single" w:sz="12" w:space="0" w:color="B0C4DE"/>
          <w:bottom w:val="single" w:sz="12" w:space="0" w:color="B0C4DE"/>
          <w:right w:val="single" w:sz="12" w:space="0" w:color="B0C4DE"/>
        </w:tblBorders>
        <w:shd w:val="clear" w:color="auto" w:fill="F0F8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95"/>
        <w:gridCol w:w="8343"/>
      </w:tblGrid>
      <w:tr w:rsidR="00B22218" w:rsidRPr="00B22218" w:rsidTr="00B22218">
        <w:trPr>
          <w:tblCellSpacing w:w="15" w:type="dxa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hideMark/>
          </w:tcPr>
          <w:p w:rsidR="00B22218" w:rsidRPr="00B22218" w:rsidRDefault="00B22218" w:rsidP="00B22218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C00000"/>
                <w:sz w:val="24"/>
                <w:szCs w:val="24"/>
                <w:lang w:val="es-ES" w:eastAsia="es-ES"/>
              </w:rPr>
            </w:pPr>
            <w:r w:rsidRPr="00B22218">
              <w:rPr>
                <w:rFonts w:ascii="Helvetica" w:eastAsia="Times New Roman" w:hAnsi="Helvetica" w:cs="Helvetica"/>
                <w:noProof/>
                <w:color w:val="C00000"/>
                <w:sz w:val="24"/>
                <w:szCs w:val="24"/>
                <w:lang w:eastAsia="es-MX"/>
              </w:rPr>
              <w:drawing>
                <wp:inline distT="0" distB="0" distL="0" distR="0" wp14:anchorId="01135B9A" wp14:editId="5EADE076">
                  <wp:extent cx="318770" cy="318770"/>
                  <wp:effectExtent l="0" t="0" r="5080" b="5080"/>
                  <wp:docPr id="6" name="Imagen 6" descr="Suger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Suger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vAlign w:val="center"/>
            <w:hideMark/>
          </w:tcPr>
          <w:p w:rsidR="00B22218" w:rsidRPr="00B22218" w:rsidRDefault="00B22218" w:rsidP="00B22218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  <w:lang w:val="es-ES" w:eastAsia="es-ES"/>
              </w:rPr>
            </w:pPr>
            <w:r w:rsidRPr="00B22218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  <w:lang w:val="es-ES" w:eastAsia="es-ES"/>
              </w:rPr>
              <w:t>Sugerencia</w:t>
            </w:r>
          </w:p>
        </w:tc>
      </w:tr>
      <w:tr w:rsidR="00B22218" w:rsidRPr="00B22218" w:rsidTr="00B2221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vAlign w:val="center"/>
            <w:hideMark/>
          </w:tcPr>
          <w:p w:rsidR="00B22218" w:rsidRPr="00B22218" w:rsidRDefault="00B22218" w:rsidP="00B22218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C00000"/>
                <w:sz w:val="24"/>
                <w:szCs w:val="24"/>
                <w:lang w:val="es-ES" w:eastAsia="es-ES"/>
              </w:rPr>
            </w:pPr>
            <w:r w:rsidRPr="00B22218">
              <w:rPr>
                <w:rFonts w:ascii="Helvetica" w:eastAsia="Times New Roman" w:hAnsi="Helvetica" w:cs="Helvetica"/>
                <w:color w:val="C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hideMark/>
          </w:tcPr>
          <w:p w:rsidR="00B22218" w:rsidRPr="00B22218" w:rsidRDefault="00B22218" w:rsidP="00B22218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FF0000"/>
                <w:sz w:val="24"/>
                <w:szCs w:val="24"/>
                <w:lang w:val="es-ES" w:eastAsia="es-ES"/>
              </w:rPr>
            </w:pPr>
            <w:r w:rsidRPr="00B22218">
              <w:rPr>
                <w:rFonts w:ascii="Helvetica" w:eastAsia="Times New Roman" w:hAnsi="Helvetica" w:cs="Helvetica"/>
                <w:color w:val="FF0000"/>
                <w:sz w:val="24"/>
                <w:szCs w:val="24"/>
                <w:lang w:val="es-ES" w:eastAsia="es-ES"/>
              </w:rPr>
              <w:t>Para reestablecer el orden de los botones del ratón para un usuario zurdo, vaya al </w:t>
            </w:r>
            <w:r w:rsidRPr="00B22218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  <w:lang w:val="es-ES" w:eastAsia="es-ES"/>
              </w:rPr>
              <w:t>Menú Principal</w:t>
            </w:r>
            <w:r w:rsidRPr="00B22218">
              <w:rPr>
                <w:rFonts w:ascii="Helvetica" w:eastAsia="Times New Roman" w:hAnsi="Helvetica" w:cs="Helvetica"/>
                <w:color w:val="FF0000"/>
                <w:sz w:val="24"/>
                <w:szCs w:val="24"/>
                <w:lang w:val="es-ES" w:eastAsia="es-ES"/>
              </w:rPr>
              <w:t> (en el Panel) =&gt;</w:t>
            </w:r>
            <w:r w:rsidRPr="00B22218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  <w:lang w:val="es-ES" w:eastAsia="es-ES"/>
              </w:rPr>
              <w:t>Preferencias</w:t>
            </w:r>
            <w:r w:rsidRPr="00B22218">
              <w:rPr>
                <w:rFonts w:ascii="Helvetica" w:eastAsia="Times New Roman" w:hAnsi="Helvetica" w:cs="Helvetica"/>
                <w:color w:val="FF0000"/>
                <w:sz w:val="24"/>
                <w:szCs w:val="24"/>
                <w:lang w:val="es-ES" w:eastAsia="es-ES"/>
              </w:rPr>
              <w:t> =&gt; </w:t>
            </w:r>
            <w:r w:rsidRPr="00B22218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  <w:lang w:val="es-ES" w:eastAsia="es-ES"/>
              </w:rPr>
              <w:t>Ratón</w:t>
            </w:r>
            <w:r w:rsidRPr="00B22218">
              <w:rPr>
                <w:rFonts w:ascii="Helvetica" w:eastAsia="Times New Roman" w:hAnsi="Helvetica" w:cs="Helvetica"/>
                <w:color w:val="FF0000"/>
                <w:sz w:val="24"/>
                <w:szCs w:val="24"/>
                <w:lang w:val="es-ES" w:eastAsia="es-ES"/>
              </w:rPr>
              <w:t>, y seleccione </w:t>
            </w:r>
            <w:r w:rsidRPr="00B22218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  <w:lang w:val="es-ES" w:eastAsia="es-ES"/>
              </w:rPr>
              <w:t>Ratón zurdo</w:t>
            </w:r>
            <w:r w:rsidRPr="00B22218">
              <w:rPr>
                <w:rFonts w:ascii="Helvetica" w:eastAsia="Times New Roman" w:hAnsi="Helvetica" w:cs="Helvetica"/>
                <w:color w:val="FF0000"/>
                <w:sz w:val="24"/>
                <w:szCs w:val="24"/>
                <w:lang w:val="es-ES" w:eastAsia="es-ES"/>
              </w:rPr>
              <w:t>.</w:t>
            </w:r>
          </w:p>
        </w:tc>
      </w:tr>
    </w:tbl>
    <w:p w:rsidR="00B22218" w:rsidRPr="00B22218" w:rsidRDefault="00B22218" w:rsidP="00B22218">
      <w:pPr>
        <w:jc w:val="both"/>
        <w:rPr>
          <w:rFonts w:ascii="Calibri" w:eastAsia="Calibri" w:hAnsi="Calibri" w:cs="Times New Roman"/>
          <w:color w:val="C00000"/>
          <w:lang w:val="es-ES"/>
        </w:rPr>
      </w:pPr>
    </w:p>
    <w:p w:rsidR="00B22218" w:rsidRPr="00B22218" w:rsidRDefault="00B22218" w:rsidP="00B22218">
      <w:pPr>
        <w:jc w:val="both"/>
        <w:rPr>
          <w:rFonts w:ascii="Calibri" w:eastAsia="Calibri" w:hAnsi="Calibri" w:cs="Times New Roman"/>
          <w:color w:val="C00000"/>
          <w:lang w:val="es-ES"/>
        </w:rPr>
      </w:pPr>
    </w:p>
    <w:p w:rsidR="00912CAD" w:rsidRPr="00B22218" w:rsidRDefault="00912CAD" w:rsidP="00B22218">
      <w:pPr>
        <w:ind w:left="-426"/>
        <w:jc w:val="both"/>
        <w:rPr>
          <w:color w:val="C00000"/>
          <w:lang w:val="es-ES"/>
        </w:rPr>
      </w:pPr>
    </w:p>
    <w:p w:rsidR="00B22218" w:rsidRPr="00B22218" w:rsidRDefault="00B22218" w:rsidP="00B22218">
      <w:pPr>
        <w:ind w:left="-426"/>
        <w:jc w:val="both"/>
        <w:rPr>
          <w:color w:val="C00000"/>
          <w:lang w:val="es-ES"/>
        </w:rPr>
      </w:pPr>
    </w:p>
    <w:sectPr w:rsidR="00B22218" w:rsidRPr="00B22218" w:rsidSect="00B222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A5" w:rsidRDefault="00EB5CA5" w:rsidP="00B22218">
      <w:pPr>
        <w:spacing w:after="0" w:line="240" w:lineRule="auto"/>
      </w:pPr>
      <w:r>
        <w:separator/>
      </w:r>
    </w:p>
  </w:endnote>
  <w:endnote w:type="continuationSeparator" w:id="0">
    <w:p w:rsidR="00EB5CA5" w:rsidRDefault="00EB5CA5" w:rsidP="00B2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18" w:rsidRDefault="00B222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18" w:rsidRDefault="00B2221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18" w:rsidRDefault="00B222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A5" w:rsidRDefault="00EB5CA5" w:rsidP="00B22218">
      <w:pPr>
        <w:spacing w:after="0" w:line="240" w:lineRule="auto"/>
      </w:pPr>
      <w:r>
        <w:separator/>
      </w:r>
    </w:p>
  </w:footnote>
  <w:footnote w:type="continuationSeparator" w:id="0">
    <w:p w:rsidR="00EB5CA5" w:rsidRDefault="00EB5CA5" w:rsidP="00B2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18" w:rsidRDefault="00B2221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1615" o:spid="_x0000_s2050" type="#_x0000_t136" style="position:absolute;margin-left:0;margin-top:0;width:742.5pt;height:66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54pt" string="CAPACITACION DE INFORMATICA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18" w:rsidRDefault="00B2221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1616" o:spid="_x0000_s2051" type="#_x0000_t136" style="position:absolute;margin-left:0;margin-top:0;width:742.5pt;height:66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54pt" string="CAPACITACION DE INFORMATICA 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18" w:rsidRDefault="00B2221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1614" o:spid="_x0000_s2049" type="#_x0000_t136" style="position:absolute;margin-left:0;margin-top:0;width:742.5pt;height:66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54pt" string="CAPACITACION DE INFORMATICA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18"/>
    <w:rsid w:val="00004A9E"/>
    <w:rsid w:val="00013A10"/>
    <w:rsid w:val="00021C56"/>
    <w:rsid w:val="00026E0E"/>
    <w:rsid w:val="000305B3"/>
    <w:rsid w:val="000365F9"/>
    <w:rsid w:val="000476A2"/>
    <w:rsid w:val="000576D7"/>
    <w:rsid w:val="00072D23"/>
    <w:rsid w:val="00085F58"/>
    <w:rsid w:val="00093FE4"/>
    <w:rsid w:val="0009503A"/>
    <w:rsid w:val="00095544"/>
    <w:rsid w:val="000A2912"/>
    <w:rsid w:val="000A3C8D"/>
    <w:rsid w:val="000A7EDA"/>
    <w:rsid w:val="000B6F79"/>
    <w:rsid w:val="000C503C"/>
    <w:rsid w:val="000D1912"/>
    <w:rsid w:val="000D48D9"/>
    <w:rsid w:val="000F2905"/>
    <w:rsid w:val="000F5295"/>
    <w:rsid w:val="000F58FD"/>
    <w:rsid w:val="000F74D6"/>
    <w:rsid w:val="001108FA"/>
    <w:rsid w:val="00115B25"/>
    <w:rsid w:val="00132AD5"/>
    <w:rsid w:val="001413D7"/>
    <w:rsid w:val="00143393"/>
    <w:rsid w:val="00152ECD"/>
    <w:rsid w:val="00155829"/>
    <w:rsid w:val="001560F8"/>
    <w:rsid w:val="001624B2"/>
    <w:rsid w:val="001842DE"/>
    <w:rsid w:val="00191709"/>
    <w:rsid w:val="001A2FD2"/>
    <w:rsid w:val="001B6ECA"/>
    <w:rsid w:val="001C0F4C"/>
    <w:rsid w:val="001C307B"/>
    <w:rsid w:val="001C3FFB"/>
    <w:rsid w:val="002043E2"/>
    <w:rsid w:val="00216FC5"/>
    <w:rsid w:val="00236F36"/>
    <w:rsid w:val="0024054F"/>
    <w:rsid w:val="002433B2"/>
    <w:rsid w:val="00273409"/>
    <w:rsid w:val="00275106"/>
    <w:rsid w:val="002B762C"/>
    <w:rsid w:val="002E4DE9"/>
    <w:rsid w:val="00300C94"/>
    <w:rsid w:val="00311CA4"/>
    <w:rsid w:val="00313FF1"/>
    <w:rsid w:val="0032210B"/>
    <w:rsid w:val="0033561F"/>
    <w:rsid w:val="00336307"/>
    <w:rsid w:val="00336B3A"/>
    <w:rsid w:val="00340876"/>
    <w:rsid w:val="0034392C"/>
    <w:rsid w:val="003521EC"/>
    <w:rsid w:val="00375E6C"/>
    <w:rsid w:val="003924FC"/>
    <w:rsid w:val="00395CED"/>
    <w:rsid w:val="0039701E"/>
    <w:rsid w:val="003A360B"/>
    <w:rsid w:val="003A70E7"/>
    <w:rsid w:val="003B2064"/>
    <w:rsid w:val="003C0878"/>
    <w:rsid w:val="003D3981"/>
    <w:rsid w:val="00400F87"/>
    <w:rsid w:val="0040378F"/>
    <w:rsid w:val="00411C86"/>
    <w:rsid w:val="004149CC"/>
    <w:rsid w:val="004208E0"/>
    <w:rsid w:val="00423ADC"/>
    <w:rsid w:val="00426A06"/>
    <w:rsid w:val="00432A0D"/>
    <w:rsid w:val="00440C82"/>
    <w:rsid w:val="00441EE6"/>
    <w:rsid w:val="00453428"/>
    <w:rsid w:val="00475750"/>
    <w:rsid w:val="00476106"/>
    <w:rsid w:val="00481E55"/>
    <w:rsid w:val="00487D1A"/>
    <w:rsid w:val="00494653"/>
    <w:rsid w:val="004965B9"/>
    <w:rsid w:val="004A4F9E"/>
    <w:rsid w:val="004A5D1E"/>
    <w:rsid w:val="004A6100"/>
    <w:rsid w:val="004A7825"/>
    <w:rsid w:val="004B402E"/>
    <w:rsid w:val="004B64E5"/>
    <w:rsid w:val="004D2C3E"/>
    <w:rsid w:val="004D42EB"/>
    <w:rsid w:val="004D6609"/>
    <w:rsid w:val="004E399B"/>
    <w:rsid w:val="004E3E04"/>
    <w:rsid w:val="004E68FE"/>
    <w:rsid w:val="004F4562"/>
    <w:rsid w:val="00502D47"/>
    <w:rsid w:val="005040CE"/>
    <w:rsid w:val="005040E7"/>
    <w:rsid w:val="005146D1"/>
    <w:rsid w:val="00516D22"/>
    <w:rsid w:val="00520319"/>
    <w:rsid w:val="005222F1"/>
    <w:rsid w:val="00527726"/>
    <w:rsid w:val="00532624"/>
    <w:rsid w:val="00535875"/>
    <w:rsid w:val="005462EC"/>
    <w:rsid w:val="00546B30"/>
    <w:rsid w:val="005536C6"/>
    <w:rsid w:val="00554CE4"/>
    <w:rsid w:val="005619AF"/>
    <w:rsid w:val="00571D66"/>
    <w:rsid w:val="005845FD"/>
    <w:rsid w:val="005846CD"/>
    <w:rsid w:val="00595697"/>
    <w:rsid w:val="005974ED"/>
    <w:rsid w:val="005A0B32"/>
    <w:rsid w:val="005A225A"/>
    <w:rsid w:val="005B32B9"/>
    <w:rsid w:val="005B4BAA"/>
    <w:rsid w:val="005B59C2"/>
    <w:rsid w:val="005C1CF0"/>
    <w:rsid w:val="005F5DD3"/>
    <w:rsid w:val="00604FE3"/>
    <w:rsid w:val="00606925"/>
    <w:rsid w:val="006126BD"/>
    <w:rsid w:val="00616821"/>
    <w:rsid w:val="0062209D"/>
    <w:rsid w:val="006368E2"/>
    <w:rsid w:val="00640AED"/>
    <w:rsid w:val="006647B6"/>
    <w:rsid w:val="006659AB"/>
    <w:rsid w:val="00671932"/>
    <w:rsid w:val="006719B6"/>
    <w:rsid w:val="00677BC4"/>
    <w:rsid w:val="00686C46"/>
    <w:rsid w:val="00691DBC"/>
    <w:rsid w:val="0069519E"/>
    <w:rsid w:val="006A14F7"/>
    <w:rsid w:val="006A6A2F"/>
    <w:rsid w:val="006B621A"/>
    <w:rsid w:val="006B62C2"/>
    <w:rsid w:val="006B7D8E"/>
    <w:rsid w:val="006B7DB4"/>
    <w:rsid w:val="006C1AA9"/>
    <w:rsid w:val="006D63FD"/>
    <w:rsid w:val="006E1A18"/>
    <w:rsid w:val="006E72B0"/>
    <w:rsid w:val="00705A5A"/>
    <w:rsid w:val="00712B08"/>
    <w:rsid w:val="00713859"/>
    <w:rsid w:val="0074385F"/>
    <w:rsid w:val="00744481"/>
    <w:rsid w:val="00747475"/>
    <w:rsid w:val="00752186"/>
    <w:rsid w:val="00757A69"/>
    <w:rsid w:val="00760F56"/>
    <w:rsid w:val="00770A7E"/>
    <w:rsid w:val="007721D4"/>
    <w:rsid w:val="00785BBA"/>
    <w:rsid w:val="00787EC9"/>
    <w:rsid w:val="00794560"/>
    <w:rsid w:val="007960AE"/>
    <w:rsid w:val="007A7A2F"/>
    <w:rsid w:val="007D057D"/>
    <w:rsid w:val="007D2508"/>
    <w:rsid w:val="007D2D1D"/>
    <w:rsid w:val="007D337F"/>
    <w:rsid w:val="008028D3"/>
    <w:rsid w:val="00803BDB"/>
    <w:rsid w:val="00803DB5"/>
    <w:rsid w:val="00810C48"/>
    <w:rsid w:val="008133EB"/>
    <w:rsid w:val="008134FB"/>
    <w:rsid w:val="00817467"/>
    <w:rsid w:val="00831E0C"/>
    <w:rsid w:val="00854600"/>
    <w:rsid w:val="00870067"/>
    <w:rsid w:val="008766C7"/>
    <w:rsid w:val="00891D0A"/>
    <w:rsid w:val="008941CA"/>
    <w:rsid w:val="00894B49"/>
    <w:rsid w:val="008A5848"/>
    <w:rsid w:val="008A715E"/>
    <w:rsid w:val="008B43C0"/>
    <w:rsid w:val="008C6541"/>
    <w:rsid w:val="008C74AA"/>
    <w:rsid w:val="008D1330"/>
    <w:rsid w:val="008D1B35"/>
    <w:rsid w:val="008D3FFA"/>
    <w:rsid w:val="008D4BE8"/>
    <w:rsid w:val="008E27BB"/>
    <w:rsid w:val="008F483E"/>
    <w:rsid w:val="008F51D3"/>
    <w:rsid w:val="008F598E"/>
    <w:rsid w:val="00900373"/>
    <w:rsid w:val="009016C4"/>
    <w:rsid w:val="00912CAD"/>
    <w:rsid w:val="00914709"/>
    <w:rsid w:val="0092095F"/>
    <w:rsid w:val="00923A9D"/>
    <w:rsid w:val="00925F58"/>
    <w:rsid w:val="009349D5"/>
    <w:rsid w:val="00941390"/>
    <w:rsid w:val="00954FD9"/>
    <w:rsid w:val="00956DFB"/>
    <w:rsid w:val="0097198E"/>
    <w:rsid w:val="00977D54"/>
    <w:rsid w:val="00980BD3"/>
    <w:rsid w:val="00984556"/>
    <w:rsid w:val="00984EB8"/>
    <w:rsid w:val="00985D3A"/>
    <w:rsid w:val="00995EC7"/>
    <w:rsid w:val="009A026F"/>
    <w:rsid w:val="009A1035"/>
    <w:rsid w:val="009A474B"/>
    <w:rsid w:val="009B1A62"/>
    <w:rsid w:val="009B2AD2"/>
    <w:rsid w:val="009C222D"/>
    <w:rsid w:val="009C2694"/>
    <w:rsid w:val="009E686D"/>
    <w:rsid w:val="009F42FB"/>
    <w:rsid w:val="009F4CF5"/>
    <w:rsid w:val="00A031B0"/>
    <w:rsid w:val="00A07CE8"/>
    <w:rsid w:val="00A1471E"/>
    <w:rsid w:val="00A20815"/>
    <w:rsid w:val="00A208E4"/>
    <w:rsid w:val="00A21510"/>
    <w:rsid w:val="00A258E1"/>
    <w:rsid w:val="00A51181"/>
    <w:rsid w:val="00A5413C"/>
    <w:rsid w:val="00A73976"/>
    <w:rsid w:val="00A73FBB"/>
    <w:rsid w:val="00A82B55"/>
    <w:rsid w:val="00A84093"/>
    <w:rsid w:val="00A869B7"/>
    <w:rsid w:val="00A870A9"/>
    <w:rsid w:val="00A943EF"/>
    <w:rsid w:val="00AA24D4"/>
    <w:rsid w:val="00AA266A"/>
    <w:rsid w:val="00AB0EEA"/>
    <w:rsid w:val="00AC3250"/>
    <w:rsid w:val="00AD3932"/>
    <w:rsid w:val="00AD3E6B"/>
    <w:rsid w:val="00AF39F9"/>
    <w:rsid w:val="00AF3D64"/>
    <w:rsid w:val="00AF56F6"/>
    <w:rsid w:val="00B22218"/>
    <w:rsid w:val="00B320A3"/>
    <w:rsid w:val="00B33B78"/>
    <w:rsid w:val="00B44D19"/>
    <w:rsid w:val="00B4623D"/>
    <w:rsid w:val="00B63ED4"/>
    <w:rsid w:val="00B65CC3"/>
    <w:rsid w:val="00B67DE1"/>
    <w:rsid w:val="00B76CEE"/>
    <w:rsid w:val="00B86439"/>
    <w:rsid w:val="00B90364"/>
    <w:rsid w:val="00BA049D"/>
    <w:rsid w:val="00BA35B8"/>
    <w:rsid w:val="00BA460F"/>
    <w:rsid w:val="00BC2722"/>
    <w:rsid w:val="00BD3E69"/>
    <w:rsid w:val="00BE5AA1"/>
    <w:rsid w:val="00BF3663"/>
    <w:rsid w:val="00C00937"/>
    <w:rsid w:val="00C06C66"/>
    <w:rsid w:val="00C13175"/>
    <w:rsid w:val="00C14F5E"/>
    <w:rsid w:val="00C2382F"/>
    <w:rsid w:val="00C47A65"/>
    <w:rsid w:val="00C544BE"/>
    <w:rsid w:val="00C56C93"/>
    <w:rsid w:val="00C7033C"/>
    <w:rsid w:val="00C9251A"/>
    <w:rsid w:val="00C93E4A"/>
    <w:rsid w:val="00CA2EA6"/>
    <w:rsid w:val="00CD3F23"/>
    <w:rsid w:val="00CD44CD"/>
    <w:rsid w:val="00CF6C2D"/>
    <w:rsid w:val="00D0205C"/>
    <w:rsid w:val="00D05EC7"/>
    <w:rsid w:val="00D1155D"/>
    <w:rsid w:val="00D17DBD"/>
    <w:rsid w:val="00D2551B"/>
    <w:rsid w:val="00D25A2D"/>
    <w:rsid w:val="00D318E6"/>
    <w:rsid w:val="00D366A8"/>
    <w:rsid w:val="00D4422C"/>
    <w:rsid w:val="00D81501"/>
    <w:rsid w:val="00D91BD7"/>
    <w:rsid w:val="00D94A14"/>
    <w:rsid w:val="00D9553B"/>
    <w:rsid w:val="00DA1BAD"/>
    <w:rsid w:val="00DA6D5E"/>
    <w:rsid w:val="00DC3F46"/>
    <w:rsid w:val="00DC7FDE"/>
    <w:rsid w:val="00DD084D"/>
    <w:rsid w:val="00DD3CF2"/>
    <w:rsid w:val="00DD65DF"/>
    <w:rsid w:val="00DF08F3"/>
    <w:rsid w:val="00DF77EF"/>
    <w:rsid w:val="00E068A9"/>
    <w:rsid w:val="00E07F5C"/>
    <w:rsid w:val="00E177BD"/>
    <w:rsid w:val="00E2456D"/>
    <w:rsid w:val="00E72904"/>
    <w:rsid w:val="00E73EBC"/>
    <w:rsid w:val="00E77BB7"/>
    <w:rsid w:val="00E96D05"/>
    <w:rsid w:val="00EB5CA5"/>
    <w:rsid w:val="00EC0A1A"/>
    <w:rsid w:val="00ED52FD"/>
    <w:rsid w:val="00EE1D75"/>
    <w:rsid w:val="00EF19B0"/>
    <w:rsid w:val="00EF6CE7"/>
    <w:rsid w:val="00F05DC8"/>
    <w:rsid w:val="00F07689"/>
    <w:rsid w:val="00F14122"/>
    <w:rsid w:val="00F21C9B"/>
    <w:rsid w:val="00F36BF3"/>
    <w:rsid w:val="00F6749E"/>
    <w:rsid w:val="00F7661D"/>
    <w:rsid w:val="00F7745B"/>
    <w:rsid w:val="00F80E77"/>
    <w:rsid w:val="00F86130"/>
    <w:rsid w:val="00F9009C"/>
    <w:rsid w:val="00F904B1"/>
    <w:rsid w:val="00FA090F"/>
    <w:rsid w:val="00FA3B9A"/>
    <w:rsid w:val="00FA4057"/>
    <w:rsid w:val="00FB6E74"/>
    <w:rsid w:val="00FC02C2"/>
    <w:rsid w:val="00FC3CD1"/>
    <w:rsid w:val="00FC5D9D"/>
    <w:rsid w:val="00FD1071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2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2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218"/>
  </w:style>
  <w:style w:type="paragraph" w:styleId="Piedepgina">
    <w:name w:val="footer"/>
    <w:basedOn w:val="Normal"/>
    <w:link w:val="PiedepginaCar"/>
    <w:uiPriority w:val="99"/>
    <w:unhideWhenUsed/>
    <w:rsid w:val="00B22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2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2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218"/>
  </w:style>
  <w:style w:type="paragraph" w:styleId="Piedepgina">
    <w:name w:val="footer"/>
    <w:basedOn w:val="Normal"/>
    <w:link w:val="PiedepginaCar"/>
    <w:uiPriority w:val="99"/>
    <w:unhideWhenUsed/>
    <w:rsid w:val="00B22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1</cp:revision>
  <dcterms:created xsi:type="dcterms:W3CDTF">2013-02-27T19:26:00Z</dcterms:created>
  <dcterms:modified xsi:type="dcterms:W3CDTF">2013-02-27T19:33:00Z</dcterms:modified>
</cp:coreProperties>
</file>