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550"/>
        <w:gridCol w:w="1188"/>
        <w:gridCol w:w="1515"/>
        <w:gridCol w:w="1501"/>
        <w:gridCol w:w="1489"/>
        <w:gridCol w:w="1489"/>
      </w:tblGrid>
      <w:tr w:rsidR="00742495" w:rsidRPr="00742495" w:rsidTr="00CF55A7">
        <w:tc>
          <w:tcPr>
            <w:tcW w:w="1550" w:type="dxa"/>
          </w:tcPr>
          <w:p w:rsidR="00742495" w:rsidRPr="00742495" w:rsidRDefault="0074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495">
              <w:rPr>
                <w:rFonts w:ascii="Times New Roman" w:hAnsi="Times New Roman" w:cs="Times New Roman"/>
                <w:sz w:val="18"/>
                <w:szCs w:val="18"/>
              </w:rPr>
              <w:t>MORPHOLOGY</w:t>
            </w:r>
          </w:p>
        </w:tc>
        <w:tc>
          <w:tcPr>
            <w:tcW w:w="1188" w:type="dxa"/>
          </w:tcPr>
          <w:p w:rsidR="00742495" w:rsidRPr="00742495" w:rsidRDefault="0074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495">
              <w:rPr>
                <w:rFonts w:ascii="Times New Roman" w:hAnsi="Times New Roman" w:cs="Times New Roman"/>
                <w:sz w:val="18"/>
                <w:szCs w:val="18"/>
              </w:rPr>
              <w:t>ZOONOTIC</w:t>
            </w:r>
          </w:p>
        </w:tc>
        <w:tc>
          <w:tcPr>
            <w:tcW w:w="1515" w:type="dxa"/>
          </w:tcPr>
          <w:p w:rsidR="00742495" w:rsidRPr="00742495" w:rsidRDefault="0074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495">
              <w:rPr>
                <w:rFonts w:ascii="Times New Roman" w:hAnsi="Times New Roman" w:cs="Times New Roman"/>
                <w:sz w:val="18"/>
                <w:szCs w:val="18"/>
              </w:rPr>
              <w:t>PREDILECTION SITE</w:t>
            </w:r>
          </w:p>
        </w:tc>
        <w:tc>
          <w:tcPr>
            <w:tcW w:w="1501" w:type="dxa"/>
          </w:tcPr>
          <w:p w:rsidR="00742495" w:rsidRPr="00742495" w:rsidRDefault="0074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495">
              <w:rPr>
                <w:rFonts w:ascii="Times New Roman" w:hAnsi="Times New Roman" w:cs="Times New Roman"/>
                <w:sz w:val="18"/>
                <w:szCs w:val="18"/>
              </w:rPr>
              <w:t>SIGNS AND SYMPTOMS</w:t>
            </w:r>
          </w:p>
        </w:tc>
        <w:tc>
          <w:tcPr>
            <w:tcW w:w="1489" w:type="dxa"/>
          </w:tcPr>
          <w:p w:rsidR="00742495" w:rsidRPr="00742495" w:rsidRDefault="00742495" w:rsidP="00291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495">
              <w:rPr>
                <w:rFonts w:ascii="Times New Roman" w:hAnsi="Times New Roman" w:cs="Times New Roman"/>
                <w:sz w:val="18"/>
                <w:szCs w:val="18"/>
              </w:rPr>
              <w:t>DIAGNOSIS</w:t>
            </w:r>
          </w:p>
        </w:tc>
        <w:tc>
          <w:tcPr>
            <w:tcW w:w="1489" w:type="dxa"/>
          </w:tcPr>
          <w:p w:rsidR="00742495" w:rsidRPr="00742495" w:rsidRDefault="00742495" w:rsidP="00291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495">
              <w:rPr>
                <w:rFonts w:ascii="Times New Roman" w:hAnsi="Times New Roman" w:cs="Times New Roman"/>
                <w:sz w:val="18"/>
                <w:szCs w:val="18"/>
              </w:rPr>
              <w:t>TYPES</w:t>
            </w:r>
          </w:p>
        </w:tc>
      </w:tr>
      <w:tr w:rsidR="00742495" w:rsidRPr="00742495" w:rsidTr="00CF55A7">
        <w:tc>
          <w:tcPr>
            <w:tcW w:w="1550" w:type="dxa"/>
          </w:tcPr>
          <w:p w:rsidR="00742495" w:rsidRPr="00742495" w:rsidRDefault="00742495" w:rsidP="006728E5">
            <w:pPr>
              <w:tabs>
                <w:tab w:val="center" w:pos="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4249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Elongate body tapering </w:t>
            </w:r>
            <w:proofErr w:type="spellStart"/>
            <w:r w:rsidRPr="00742495">
              <w:rPr>
                <w:rFonts w:ascii="Times New Roman" w:hAnsi="Times New Roman" w:cs="Times New Roman"/>
                <w:bCs/>
                <w:sz w:val="18"/>
                <w:szCs w:val="18"/>
              </w:rPr>
              <w:t>antero-posteriorly</w:t>
            </w:r>
            <w:proofErr w:type="spellEnd"/>
            <w:r w:rsidRPr="0074249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with 4 pairs</w:t>
            </w:r>
          </w:p>
          <w:p w:rsidR="00742495" w:rsidRPr="00742495" w:rsidRDefault="00742495" w:rsidP="006728E5">
            <w:pPr>
              <w:tabs>
                <w:tab w:val="center" w:pos="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2495">
              <w:rPr>
                <w:rFonts w:ascii="Times New Roman" w:hAnsi="Times New Roman" w:cs="Times New Roman"/>
                <w:bCs/>
                <w:sz w:val="18"/>
                <w:szCs w:val="18"/>
              </w:rPr>
              <w:t>of</w:t>
            </w:r>
            <w:proofErr w:type="gramEnd"/>
            <w:r w:rsidRPr="0074249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stumpy legs.</w:t>
            </w:r>
          </w:p>
          <w:p w:rsidR="00742495" w:rsidRPr="00742495" w:rsidRDefault="00742495" w:rsidP="006728E5">
            <w:pPr>
              <w:tabs>
                <w:tab w:val="center" w:pos="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742495" w:rsidRPr="00742495" w:rsidRDefault="0074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495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515" w:type="dxa"/>
          </w:tcPr>
          <w:p w:rsidR="00742495" w:rsidRPr="00742495" w:rsidRDefault="00742495" w:rsidP="00407DB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2495">
              <w:rPr>
                <w:rFonts w:ascii="Times New Roman" w:hAnsi="Times New Roman" w:cs="Times New Roman"/>
                <w:bCs/>
                <w:sz w:val="18"/>
                <w:szCs w:val="18"/>
              </w:rPr>
              <w:t>hair follicles and sebaceous glands</w:t>
            </w:r>
          </w:p>
        </w:tc>
        <w:tc>
          <w:tcPr>
            <w:tcW w:w="1501" w:type="dxa"/>
          </w:tcPr>
          <w:p w:rsidR="00742495" w:rsidRPr="00742495" w:rsidRDefault="00742495" w:rsidP="00672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49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hair loss on the face, fore limbs </w:t>
            </w:r>
          </w:p>
          <w:p w:rsidR="00742495" w:rsidRPr="00742495" w:rsidRDefault="00742495" w:rsidP="00672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495">
              <w:rPr>
                <w:rFonts w:ascii="Times New Roman" w:hAnsi="Times New Roman" w:cs="Times New Roman"/>
                <w:bCs/>
                <w:sz w:val="18"/>
                <w:szCs w:val="18"/>
              </w:rPr>
              <w:t>followed by skin thickening</w:t>
            </w:r>
          </w:p>
        </w:tc>
        <w:tc>
          <w:tcPr>
            <w:tcW w:w="1489" w:type="dxa"/>
          </w:tcPr>
          <w:p w:rsidR="00742495" w:rsidRPr="00742495" w:rsidRDefault="00742495" w:rsidP="00291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495">
              <w:rPr>
                <w:rFonts w:ascii="Times New Roman" w:hAnsi="Times New Roman" w:cs="Times New Roman"/>
                <w:sz w:val="18"/>
                <w:szCs w:val="18"/>
              </w:rPr>
              <w:t>Skin scraping</w:t>
            </w:r>
          </w:p>
          <w:p w:rsidR="00742495" w:rsidRPr="00742495" w:rsidRDefault="00742495" w:rsidP="00291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495">
              <w:rPr>
                <w:rFonts w:ascii="Times New Roman" w:hAnsi="Times New Roman" w:cs="Times New Roman"/>
                <w:sz w:val="18"/>
                <w:szCs w:val="18"/>
              </w:rPr>
              <w:t xml:space="preserve">History </w:t>
            </w:r>
          </w:p>
          <w:p w:rsidR="00742495" w:rsidRPr="00742495" w:rsidRDefault="00742495" w:rsidP="00291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495">
              <w:rPr>
                <w:rFonts w:ascii="Times New Roman" w:hAnsi="Times New Roman" w:cs="Times New Roman"/>
                <w:sz w:val="18"/>
                <w:szCs w:val="18"/>
              </w:rPr>
              <w:t>Clinical signs</w:t>
            </w:r>
          </w:p>
        </w:tc>
        <w:tc>
          <w:tcPr>
            <w:tcW w:w="1489" w:type="dxa"/>
          </w:tcPr>
          <w:p w:rsidR="00742495" w:rsidRPr="00742495" w:rsidRDefault="00742495" w:rsidP="00291E4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42495">
              <w:rPr>
                <w:rFonts w:ascii="Times New Roman" w:hAnsi="Times New Roman" w:cs="Times New Roman"/>
                <w:bCs/>
                <w:sz w:val="18"/>
                <w:szCs w:val="18"/>
              </w:rPr>
              <w:t>Squamous</w:t>
            </w:r>
            <w:proofErr w:type="spellEnd"/>
            <w:r w:rsidRPr="0074249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42495">
              <w:rPr>
                <w:rFonts w:ascii="Times New Roman" w:hAnsi="Times New Roman" w:cs="Times New Roman"/>
                <w:bCs/>
                <w:sz w:val="18"/>
                <w:szCs w:val="18"/>
              </w:rPr>
              <w:t>demodicosis</w:t>
            </w:r>
            <w:proofErr w:type="spellEnd"/>
          </w:p>
          <w:p w:rsidR="00742495" w:rsidRPr="00742495" w:rsidRDefault="00742495" w:rsidP="00291E4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2495" w:rsidRPr="00742495" w:rsidRDefault="00742495" w:rsidP="00291E4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42495">
              <w:rPr>
                <w:rFonts w:ascii="Times New Roman" w:hAnsi="Times New Roman" w:cs="Times New Roman"/>
                <w:bCs/>
                <w:sz w:val="18"/>
                <w:szCs w:val="18"/>
              </w:rPr>
              <w:t>Pustular</w:t>
            </w:r>
            <w:proofErr w:type="spellEnd"/>
            <w:r w:rsidRPr="0074249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or follicular </w:t>
            </w:r>
            <w:proofErr w:type="spellStart"/>
            <w:r w:rsidRPr="00742495">
              <w:rPr>
                <w:rFonts w:ascii="Times New Roman" w:hAnsi="Times New Roman" w:cs="Times New Roman"/>
                <w:bCs/>
                <w:sz w:val="18"/>
                <w:szCs w:val="18"/>
              </w:rPr>
              <w:t>demodicosis</w:t>
            </w:r>
            <w:proofErr w:type="spellEnd"/>
          </w:p>
        </w:tc>
      </w:tr>
    </w:tbl>
    <w:p w:rsidR="00742495" w:rsidRPr="00742495" w:rsidRDefault="00742495">
      <w:pPr>
        <w:rPr>
          <w:rFonts w:ascii="Times New Roman" w:hAnsi="Times New Roman" w:cs="Times New Roman"/>
          <w:sz w:val="18"/>
          <w:szCs w:val="18"/>
        </w:rPr>
      </w:pPr>
    </w:p>
    <w:p w:rsidR="00742495" w:rsidRPr="00742495" w:rsidRDefault="00742495" w:rsidP="00742495">
      <w:pPr>
        <w:rPr>
          <w:rFonts w:ascii="Times New Roman" w:hAnsi="Times New Roman" w:cs="Times New Roman"/>
          <w:bCs/>
          <w:sz w:val="18"/>
          <w:szCs w:val="18"/>
          <w:u w:val="single"/>
        </w:rPr>
      </w:pPr>
      <w:proofErr w:type="spellStart"/>
      <w:r w:rsidRPr="00742495">
        <w:rPr>
          <w:rFonts w:ascii="Times New Roman" w:hAnsi="Times New Roman" w:cs="Times New Roman"/>
          <w:bCs/>
          <w:sz w:val="18"/>
          <w:szCs w:val="18"/>
          <w:u w:val="single"/>
        </w:rPr>
        <w:t>Squamous</w:t>
      </w:r>
      <w:proofErr w:type="spellEnd"/>
      <w:r w:rsidRPr="00742495"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  <w:proofErr w:type="spellStart"/>
      <w:r w:rsidRPr="00742495">
        <w:rPr>
          <w:rFonts w:ascii="Times New Roman" w:hAnsi="Times New Roman" w:cs="Times New Roman"/>
          <w:bCs/>
          <w:sz w:val="18"/>
          <w:szCs w:val="18"/>
          <w:u w:val="single"/>
        </w:rPr>
        <w:t>demodicosis</w:t>
      </w:r>
      <w:proofErr w:type="spellEnd"/>
      <w:r w:rsidRPr="00742495"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</w:p>
    <w:p w:rsidR="00742495" w:rsidRPr="00742495" w:rsidRDefault="00742495" w:rsidP="00742495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742495">
        <w:rPr>
          <w:rFonts w:ascii="Times New Roman" w:hAnsi="Times New Roman" w:cs="Times New Roman"/>
          <w:bCs/>
          <w:sz w:val="18"/>
          <w:szCs w:val="18"/>
        </w:rPr>
        <w:t xml:space="preserve">A less serious condition .A dry reaction, with little or no </w:t>
      </w:r>
      <w:proofErr w:type="spellStart"/>
      <w:r w:rsidRPr="00742495">
        <w:rPr>
          <w:rFonts w:ascii="Times New Roman" w:hAnsi="Times New Roman" w:cs="Times New Roman"/>
          <w:bCs/>
          <w:sz w:val="18"/>
          <w:szCs w:val="18"/>
        </w:rPr>
        <w:t>erythema</w:t>
      </w:r>
      <w:proofErr w:type="spellEnd"/>
      <w:r w:rsidRPr="00742495">
        <w:rPr>
          <w:rFonts w:ascii="Times New Roman" w:hAnsi="Times New Roman" w:cs="Times New Roman"/>
          <w:bCs/>
          <w:sz w:val="18"/>
          <w:szCs w:val="18"/>
        </w:rPr>
        <w:t>, but widespread alopecia, desquamation and thickening of the skin.</w:t>
      </w:r>
      <w:proofErr w:type="gramEnd"/>
    </w:p>
    <w:p w:rsidR="00742495" w:rsidRPr="00742495" w:rsidRDefault="00742495" w:rsidP="00742495">
      <w:pPr>
        <w:rPr>
          <w:rFonts w:ascii="Times New Roman" w:hAnsi="Times New Roman" w:cs="Times New Roman"/>
          <w:sz w:val="18"/>
          <w:szCs w:val="18"/>
        </w:rPr>
      </w:pPr>
      <w:r w:rsidRPr="00742495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</w:t>
      </w:r>
    </w:p>
    <w:p w:rsidR="00742495" w:rsidRPr="00742495" w:rsidRDefault="00742495" w:rsidP="00742495">
      <w:pPr>
        <w:tabs>
          <w:tab w:val="left" w:pos="2867"/>
        </w:tabs>
        <w:rPr>
          <w:rFonts w:ascii="Times New Roman" w:hAnsi="Times New Roman" w:cs="Times New Roman"/>
          <w:sz w:val="18"/>
          <w:szCs w:val="18"/>
        </w:rPr>
      </w:pPr>
      <w:r w:rsidRPr="00742495">
        <w:rPr>
          <w:rFonts w:ascii="Times New Roman" w:hAnsi="Times New Roman" w:cs="Times New Roman"/>
          <w:sz w:val="18"/>
          <w:szCs w:val="18"/>
        </w:rPr>
        <w:tab/>
      </w:r>
    </w:p>
    <w:p w:rsidR="00742495" w:rsidRPr="00742495" w:rsidRDefault="00742495" w:rsidP="00742495">
      <w:pPr>
        <w:tabs>
          <w:tab w:val="left" w:pos="6311"/>
        </w:tabs>
        <w:rPr>
          <w:rFonts w:ascii="Times New Roman" w:hAnsi="Times New Roman" w:cs="Times New Roman"/>
          <w:bCs/>
          <w:sz w:val="18"/>
          <w:szCs w:val="18"/>
          <w:u w:val="single"/>
        </w:rPr>
      </w:pPr>
      <w:proofErr w:type="spellStart"/>
      <w:r w:rsidRPr="00742495">
        <w:rPr>
          <w:rFonts w:ascii="Times New Roman" w:hAnsi="Times New Roman" w:cs="Times New Roman"/>
          <w:bCs/>
          <w:sz w:val="18"/>
          <w:szCs w:val="18"/>
          <w:u w:val="single"/>
        </w:rPr>
        <w:t>Pustular</w:t>
      </w:r>
      <w:proofErr w:type="spellEnd"/>
      <w:r w:rsidRPr="00742495">
        <w:rPr>
          <w:rFonts w:ascii="Times New Roman" w:hAnsi="Times New Roman" w:cs="Times New Roman"/>
          <w:bCs/>
          <w:sz w:val="18"/>
          <w:szCs w:val="18"/>
          <w:u w:val="single"/>
        </w:rPr>
        <w:t xml:space="preserve"> or follicular </w:t>
      </w:r>
      <w:proofErr w:type="spellStart"/>
      <w:r w:rsidRPr="00742495">
        <w:rPr>
          <w:rFonts w:ascii="Times New Roman" w:hAnsi="Times New Roman" w:cs="Times New Roman"/>
          <w:bCs/>
          <w:sz w:val="18"/>
          <w:szCs w:val="18"/>
          <w:u w:val="single"/>
        </w:rPr>
        <w:t>demodicosis</w:t>
      </w:r>
      <w:proofErr w:type="spellEnd"/>
    </w:p>
    <w:p w:rsidR="00DD1A5F" w:rsidRPr="00742495" w:rsidRDefault="00742495" w:rsidP="00742495">
      <w:pPr>
        <w:tabs>
          <w:tab w:val="left" w:pos="6311"/>
        </w:tabs>
        <w:rPr>
          <w:rFonts w:ascii="Times New Roman" w:hAnsi="Times New Roman" w:cs="Times New Roman"/>
          <w:sz w:val="18"/>
          <w:szCs w:val="18"/>
        </w:rPr>
      </w:pPr>
      <w:r w:rsidRPr="00742495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Pr="00742495">
        <w:rPr>
          <w:rFonts w:ascii="Times New Roman" w:hAnsi="Times New Roman" w:cs="Times New Roman"/>
          <w:bCs/>
          <w:sz w:val="18"/>
          <w:szCs w:val="18"/>
        </w:rPr>
        <w:t xml:space="preserve">A severe form usually as a result of bacterial invasion of the lesion (particularly </w:t>
      </w:r>
      <w:proofErr w:type="spellStart"/>
      <w:r w:rsidRPr="00742495">
        <w:rPr>
          <w:rFonts w:ascii="Times New Roman" w:hAnsi="Times New Roman" w:cs="Times New Roman"/>
          <w:bCs/>
          <w:sz w:val="18"/>
          <w:szCs w:val="18"/>
        </w:rPr>
        <w:t>pyogenic</w:t>
      </w:r>
      <w:proofErr w:type="spellEnd"/>
      <w:r w:rsidRPr="00742495">
        <w:rPr>
          <w:rFonts w:ascii="Times New Roman" w:hAnsi="Times New Roman" w:cs="Times New Roman"/>
          <w:bCs/>
          <w:sz w:val="18"/>
          <w:szCs w:val="18"/>
        </w:rPr>
        <w:t xml:space="preserve"> bacteria.</w:t>
      </w:r>
      <w:proofErr w:type="gramEnd"/>
      <w:r w:rsidRPr="00742495">
        <w:rPr>
          <w:rFonts w:ascii="Times New Roman" w:hAnsi="Times New Roman" w:cs="Times New Roman"/>
          <w:bCs/>
          <w:sz w:val="18"/>
          <w:szCs w:val="18"/>
        </w:rPr>
        <w:t xml:space="preserve"> The skin becomes thickened with small pustules from which serum, pus and blood ooze. This type of mange is referred to as red mange.</w:t>
      </w:r>
      <w:r w:rsidRPr="00742495">
        <w:rPr>
          <w:rFonts w:ascii="Times New Roman" w:hAnsi="Times New Roman" w:cs="Times New Roman"/>
          <w:sz w:val="18"/>
          <w:szCs w:val="18"/>
        </w:rPr>
        <w:t xml:space="preserve"> </w:t>
      </w:r>
      <w:r w:rsidRPr="00742495">
        <w:rPr>
          <w:rFonts w:ascii="Times New Roman" w:hAnsi="Times New Roman" w:cs="Times New Roman"/>
          <w:bCs/>
          <w:sz w:val="18"/>
          <w:szCs w:val="18"/>
        </w:rPr>
        <w:t xml:space="preserve">Affected dogs have an offensive </w:t>
      </w:r>
      <w:proofErr w:type="spellStart"/>
      <w:r w:rsidRPr="00742495">
        <w:rPr>
          <w:rFonts w:ascii="Times New Roman" w:hAnsi="Times New Roman" w:cs="Times New Roman"/>
          <w:bCs/>
          <w:sz w:val="18"/>
          <w:szCs w:val="18"/>
        </w:rPr>
        <w:t>odour</w:t>
      </w:r>
      <w:proofErr w:type="spellEnd"/>
      <w:r w:rsidRPr="00742495">
        <w:rPr>
          <w:rFonts w:ascii="Times New Roman" w:hAnsi="Times New Roman" w:cs="Times New Roman"/>
          <w:bCs/>
          <w:sz w:val="18"/>
          <w:szCs w:val="18"/>
        </w:rPr>
        <w:t>.</w:t>
      </w:r>
      <w:r w:rsidRPr="00742495">
        <w:rPr>
          <w:rFonts w:ascii="Times New Roman" w:hAnsi="Times New Roman" w:cs="Times New Roman"/>
          <w:sz w:val="18"/>
          <w:szCs w:val="18"/>
        </w:rPr>
        <w:tab/>
      </w:r>
    </w:p>
    <w:sectPr w:rsidR="00DD1A5F" w:rsidRPr="00742495" w:rsidSect="00DD1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19" w:rsidRDefault="00DC7E19" w:rsidP="00CF55A7">
      <w:pPr>
        <w:spacing w:after="0" w:line="240" w:lineRule="auto"/>
      </w:pPr>
      <w:r>
        <w:separator/>
      </w:r>
    </w:p>
  </w:endnote>
  <w:endnote w:type="continuationSeparator" w:id="0">
    <w:p w:rsidR="00DC7E19" w:rsidRDefault="00DC7E19" w:rsidP="00CF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19" w:rsidRDefault="00DC7E19" w:rsidP="00CF55A7">
      <w:pPr>
        <w:spacing w:after="0" w:line="240" w:lineRule="auto"/>
      </w:pPr>
      <w:r>
        <w:separator/>
      </w:r>
    </w:p>
  </w:footnote>
  <w:footnote w:type="continuationSeparator" w:id="0">
    <w:p w:rsidR="00DC7E19" w:rsidRDefault="00DC7E19" w:rsidP="00CF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1F93"/>
    <w:multiLevelType w:val="hybridMultilevel"/>
    <w:tmpl w:val="331E720E"/>
    <w:lvl w:ilvl="0" w:tplc="D2688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11876"/>
    <w:multiLevelType w:val="hybridMultilevel"/>
    <w:tmpl w:val="5096FD42"/>
    <w:lvl w:ilvl="0" w:tplc="C812E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DBE"/>
    <w:rsid w:val="003A33E2"/>
    <w:rsid w:val="00407DBE"/>
    <w:rsid w:val="00421A16"/>
    <w:rsid w:val="005D36EF"/>
    <w:rsid w:val="006728E5"/>
    <w:rsid w:val="00742495"/>
    <w:rsid w:val="00754328"/>
    <w:rsid w:val="00A42FBD"/>
    <w:rsid w:val="00A66DBE"/>
    <w:rsid w:val="00AA5FE7"/>
    <w:rsid w:val="00CF55A7"/>
    <w:rsid w:val="00DC7E19"/>
    <w:rsid w:val="00DD1A5F"/>
    <w:rsid w:val="00DD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42FBD"/>
  </w:style>
  <w:style w:type="paragraph" w:styleId="Header">
    <w:name w:val="header"/>
    <w:basedOn w:val="Normal"/>
    <w:link w:val="HeaderChar"/>
    <w:uiPriority w:val="99"/>
    <w:semiHidden/>
    <w:unhideWhenUsed/>
    <w:rsid w:val="00CF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5A7"/>
  </w:style>
  <w:style w:type="paragraph" w:styleId="Footer">
    <w:name w:val="footer"/>
    <w:basedOn w:val="Normal"/>
    <w:link w:val="FooterChar"/>
    <w:uiPriority w:val="99"/>
    <w:semiHidden/>
    <w:unhideWhenUsed/>
    <w:rsid w:val="00CF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5A7"/>
  </w:style>
  <w:style w:type="paragraph" w:styleId="ListParagraph">
    <w:name w:val="List Paragraph"/>
    <w:basedOn w:val="Normal"/>
    <w:uiPriority w:val="34"/>
    <w:qFormat/>
    <w:rsid w:val="006728E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424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24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24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9E216-8446-432B-A10E-8FFEC0FD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5</cp:revision>
  <dcterms:created xsi:type="dcterms:W3CDTF">2013-09-28T17:26:00Z</dcterms:created>
  <dcterms:modified xsi:type="dcterms:W3CDTF">2013-09-28T18:20:00Z</dcterms:modified>
</cp:coreProperties>
</file>