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Preparación del ambiente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Para que el niño domine el ambiente, todo debe estar en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orden</w:t>
      </w:r>
      <w:proofErr w:type="gramEnd"/>
      <w:r>
        <w:rPr>
          <w:rFonts w:ascii="TimesNewRomanPSMT" w:hAnsi="TimesNewRomanPSMT" w:cs="TimesNewRomanPSMT"/>
          <w:sz w:val="20"/>
          <w:szCs w:val="20"/>
        </w:rPr>
        <w:t>. Sin orden resulta imposible orientarse y moverse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autónoma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y libremente. Necesita orden tanto en el tiempo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como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en el espacio. Por eso se respeta el lugar de las cosas y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el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orden de las actividades del día, marcando un horario que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sirve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de orientación.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El mobiliario y el material didáctico están preparados para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despertar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en el niño el interés por manipular e investigar,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favoreciendo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de esta forma su desarrollo físico, psíquico y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social</w:t>
      </w:r>
      <w:proofErr w:type="gram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Las mesas y sillas se distribuyen ocupando únicamente una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parte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de la clase. La zona que queda libre se utiliza para juegos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que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implican movimientos, para las reflexiones y actividades de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grupo</w:t>
      </w:r>
      <w:proofErr w:type="gramEnd"/>
      <w:r>
        <w:rPr>
          <w:rFonts w:ascii="TimesNewRomanPSMT" w:hAnsi="TimesNewRomanPSMT" w:cs="TimesNewRomanPSMT"/>
          <w:sz w:val="20"/>
          <w:szCs w:val="20"/>
        </w:rPr>
        <w:t>, o para trabajar en el suelo cuando éste resulta más apropiado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que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la mesa.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El material didáctico está clasificado según su utilidad y ordenado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por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rincones: psicomotricidad, vida práctica, sensorial, música,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dramatización</w:t>
      </w:r>
      <w:proofErr w:type="gramEnd"/>
      <w:r>
        <w:rPr>
          <w:rFonts w:ascii="TimesNewRomanPSMT" w:hAnsi="TimesNewRomanPSMT" w:cs="TimesNewRomanPSMT"/>
          <w:sz w:val="20"/>
          <w:szCs w:val="20"/>
        </w:rPr>
        <w:t>, plástica, lenguaje, inglés, lógica matemática,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naturaleza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y experimentación. En el rincón denominado “de la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vida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práctica” existe un fregadero a baja altura que los niños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utilizan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para lavar o para coger agua.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 concede especial importancia al rincón de lectura, que ocupa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un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espacio pequeño pero muy acogedor, algo aislado dentro de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la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clase y muy iluminado. Allí los niños pueden encontrar libros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que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empiezan a manejar mucho antes de saber leer.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Junto a la clase hay una terraza, de dimensiones muy reducidas,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la que se saca un gran partido para las actividades relacionadas</w:t>
      </w:r>
    </w:p>
    <w:p w:rsidR="00DD1AA1" w:rsidRDefault="00DD1AA1" w:rsidP="00DD1A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con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el cuidado y observación de las plantas. Para los animales,</w:t>
      </w:r>
    </w:p>
    <w:p w:rsidR="00D67E71" w:rsidRDefault="00DD1AA1" w:rsidP="00DD1AA1">
      <w:proofErr w:type="gramStart"/>
      <w:r>
        <w:rPr>
          <w:rFonts w:ascii="TimesNewRomanPSMT" w:hAnsi="TimesNewRomanPSMT" w:cs="TimesNewRomanPSMT"/>
          <w:sz w:val="20"/>
          <w:szCs w:val="20"/>
        </w:rPr>
        <w:t>se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cuenta con un acuario y un terrario.</w:t>
      </w:r>
    </w:p>
    <w:sectPr w:rsidR="00D67E71" w:rsidSect="00D67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AA1"/>
    <w:rsid w:val="00D67E71"/>
    <w:rsid w:val="00DD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2016-11-16T12:53:00Z</dcterms:created>
  <dcterms:modified xsi:type="dcterms:W3CDTF">2016-11-16T12:53:00Z</dcterms:modified>
</cp:coreProperties>
</file>