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D6E" w:rsidRPr="009F2A3A" w:rsidRDefault="00292D6E" w:rsidP="00292D6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9F2A3A">
        <w:rPr>
          <w:rFonts w:ascii="Calibri Light" w:hAnsi="Calibri Light" w:cs="Calibri Light"/>
          <w:b/>
          <w:i/>
          <w:sz w:val="24"/>
          <w:szCs w:val="24"/>
        </w:rPr>
        <w:t xml:space="preserve">• </w:t>
      </w:r>
      <w:r w:rsidRPr="009F2A3A">
        <w:rPr>
          <w:rFonts w:ascii="Calibri Light" w:hAnsi="Calibri Light" w:cs="Calibri Light"/>
          <w:b/>
          <w:bCs/>
          <w:i/>
          <w:sz w:val="24"/>
          <w:szCs w:val="24"/>
        </w:rPr>
        <w:t xml:space="preserve">Memoria </w:t>
      </w:r>
      <w:r w:rsidRPr="009F2A3A">
        <w:rPr>
          <w:rFonts w:ascii="Calibri Light" w:hAnsi="Calibri Light" w:cs="Calibri Light"/>
          <w:b/>
          <w:bCs/>
          <w:i/>
          <w:iCs/>
          <w:sz w:val="24"/>
          <w:szCs w:val="24"/>
        </w:rPr>
        <w:t>flash</w:t>
      </w:r>
      <w:r w:rsidRPr="009F2A3A">
        <w:rPr>
          <w:rFonts w:ascii="Calibri Light" w:hAnsi="Calibri Light" w:cs="Calibri Light"/>
          <w:b/>
          <w:bCs/>
          <w:i/>
          <w:sz w:val="24"/>
          <w:szCs w:val="24"/>
        </w:rPr>
        <w:t xml:space="preserve">. </w:t>
      </w:r>
      <w:r w:rsidRPr="009F2A3A">
        <w:rPr>
          <w:rFonts w:ascii="Calibri Light" w:hAnsi="Calibri Light" w:cs="Calibri Light"/>
          <w:b/>
          <w:i/>
          <w:sz w:val="24"/>
          <w:szCs w:val="24"/>
        </w:rPr>
        <w:t xml:space="preserve">También conocida como </w:t>
      </w:r>
      <w:r w:rsidRPr="009F2A3A">
        <w:rPr>
          <w:rFonts w:ascii="Calibri Light" w:hAnsi="Calibri Light" w:cs="Calibri Light"/>
          <w:b/>
          <w:i/>
          <w:iCs/>
          <w:sz w:val="24"/>
          <w:szCs w:val="24"/>
        </w:rPr>
        <w:t>memoria</w:t>
      </w:r>
      <w:r w:rsidRPr="009F2A3A">
        <w:rPr>
          <w:rFonts w:ascii="Calibri Light" w:hAnsi="Calibri Light" w:cs="Calibri Light"/>
          <w:b/>
          <w:i/>
          <w:sz w:val="24"/>
          <w:szCs w:val="24"/>
        </w:rPr>
        <w:t xml:space="preserve"> </w:t>
      </w:r>
      <w:r w:rsidRPr="009F2A3A">
        <w:rPr>
          <w:rFonts w:ascii="Calibri Light" w:hAnsi="Calibri Light" w:cs="Calibri Light"/>
          <w:b/>
          <w:i/>
          <w:iCs/>
          <w:sz w:val="24"/>
          <w:szCs w:val="24"/>
        </w:rPr>
        <w:t>sólo de lectura programable y borrable eléctricamente</w:t>
      </w:r>
      <w:r w:rsidRPr="009F2A3A">
        <w:rPr>
          <w:rFonts w:ascii="Calibri Light" w:hAnsi="Calibri Light" w:cs="Calibri Light"/>
          <w:b/>
          <w:i/>
          <w:sz w:val="24"/>
          <w:szCs w:val="24"/>
        </w:rPr>
        <w:t xml:space="preserve"> (</w:t>
      </w:r>
      <w:proofErr w:type="spellStart"/>
      <w:r w:rsidRPr="009F2A3A">
        <w:rPr>
          <w:rFonts w:ascii="Calibri Light" w:hAnsi="Calibri Light" w:cs="Calibri Light"/>
          <w:b/>
          <w:i/>
          <w:iCs/>
          <w:sz w:val="24"/>
          <w:szCs w:val="24"/>
        </w:rPr>
        <w:t>Electrically</w:t>
      </w:r>
      <w:proofErr w:type="spellEnd"/>
      <w:r w:rsidRPr="009F2A3A">
        <w:rPr>
          <w:rFonts w:ascii="Calibri Light" w:hAnsi="Calibri Light" w:cs="Calibri Light"/>
          <w:b/>
          <w:i/>
          <w:iCs/>
          <w:sz w:val="24"/>
          <w:szCs w:val="24"/>
        </w:rPr>
        <w:t xml:space="preserve"> </w:t>
      </w:r>
      <w:proofErr w:type="spellStart"/>
      <w:r w:rsidRPr="009F2A3A">
        <w:rPr>
          <w:rFonts w:ascii="Calibri Light" w:hAnsi="Calibri Light" w:cs="Calibri Light"/>
          <w:b/>
          <w:i/>
          <w:iCs/>
          <w:sz w:val="24"/>
          <w:szCs w:val="24"/>
        </w:rPr>
        <w:t>Erasable</w:t>
      </w:r>
      <w:proofErr w:type="spellEnd"/>
      <w:r w:rsidRPr="009F2A3A">
        <w:rPr>
          <w:rFonts w:ascii="Calibri Light" w:hAnsi="Calibri Light" w:cs="Calibri Light"/>
          <w:b/>
          <w:i/>
          <w:iCs/>
          <w:sz w:val="24"/>
          <w:szCs w:val="24"/>
        </w:rPr>
        <w:t xml:space="preserve"> </w:t>
      </w:r>
      <w:proofErr w:type="spellStart"/>
      <w:r w:rsidRPr="009F2A3A">
        <w:rPr>
          <w:rFonts w:ascii="Calibri Light" w:hAnsi="Calibri Light" w:cs="Calibri Light"/>
          <w:b/>
          <w:i/>
          <w:iCs/>
          <w:sz w:val="24"/>
          <w:szCs w:val="24"/>
        </w:rPr>
        <w:t>Programmable</w:t>
      </w:r>
      <w:proofErr w:type="spellEnd"/>
      <w:r w:rsidRPr="009F2A3A">
        <w:rPr>
          <w:rFonts w:ascii="Calibri Light" w:hAnsi="Calibri Light" w:cs="Calibri Light"/>
          <w:b/>
          <w:i/>
          <w:iCs/>
          <w:sz w:val="24"/>
          <w:szCs w:val="24"/>
        </w:rPr>
        <w:t xml:space="preserve"> </w:t>
      </w:r>
      <w:proofErr w:type="spellStart"/>
      <w:r w:rsidRPr="009F2A3A">
        <w:rPr>
          <w:rFonts w:ascii="Calibri Light" w:hAnsi="Calibri Light" w:cs="Calibri Light"/>
          <w:b/>
          <w:i/>
          <w:iCs/>
          <w:sz w:val="24"/>
          <w:szCs w:val="24"/>
        </w:rPr>
        <w:t>Read</w:t>
      </w:r>
      <w:proofErr w:type="spellEnd"/>
      <w:r w:rsidRPr="009F2A3A">
        <w:rPr>
          <w:rFonts w:ascii="Calibri Light" w:hAnsi="Calibri Light" w:cs="Calibri Light"/>
          <w:b/>
          <w:i/>
          <w:iCs/>
          <w:sz w:val="24"/>
          <w:szCs w:val="24"/>
        </w:rPr>
        <w:t>-</w:t>
      </w:r>
      <w:r w:rsidRPr="009F2A3A">
        <w:rPr>
          <w:rFonts w:ascii="Calibri Light" w:hAnsi="Calibri Light" w:cs="Calibri Light"/>
          <w:b/>
          <w:i/>
          <w:sz w:val="24"/>
          <w:szCs w:val="24"/>
        </w:rPr>
        <w:t xml:space="preserve"> </w:t>
      </w:r>
      <w:proofErr w:type="spellStart"/>
      <w:r w:rsidRPr="009F2A3A">
        <w:rPr>
          <w:rFonts w:ascii="Calibri Light" w:hAnsi="Calibri Light" w:cs="Calibri Light"/>
          <w:b/>
          <w:i/>
          <w:iCs/>
          <w:sz w:val="24"/>
          <w:szCs w:val="24"/>
        </w:rPr>
        <w:t>Only</w:t>
      </w:r>
      <w:proofErr w:type="spellEnd"/>
      <w:r w:rsidRPr="009F2A3A">
        <w:rPr>
          <w:rFonts w:ascii="Calibri Light" w:hAnsi="Calibri Light" w:cs="Calibri Light"/>
          <w:b/>
          <w:i/>
          <w:iCs/>
          <w:sz w:val="24"/>
          <w:szCs w:val="24"/>
        </w:rPr>
        <w:t xml:space="preserve"> </w:t>
      </w:r>
      <w:proofErr w:type="spellStart"/>
      <w:r w:rsidRPr="009F2A3A">
        <w:rPr>
          <w:rFonts w:ascii="Calibri Light" w:hAnsi="Calibri Light" w:cs="Calibri Light"/>
          <w:b/>
          <w:i/>
          <w:iCs/>
          <w:sz w:val="24"/>
          <w:szCs w:val="24"/>
        </w:rPr>
        <w:t>Memory</w:t>
      </w:r>
      <w:proofErr w:type="spellEnd"/>
      <w:r w:rsidRPr="009F2A3A">
        <w:rPr>
          <w:rFonts w:ascii="Calibri Light" w:hAnsi="Calibri Light" w:cs="Calibri Light"/>
          <w:b/>
          <w:i/>
          <w:sz w:val="24"/>
          <w:szCs w:val="24"/>
        </w:rPr>
        <w:t xml:space="preserve">, EEPROM), la memoria </w:t>
      </w:r>
      <w:r w:rsidRPr="009F2A3A">
        <w:rPr>
          <w:rFonts w:ascii="Calibri Light" w:hAnsi="Calibri Light" w:cs="Calibri Light"/>
          <w:b/>
          <w:i/>
          <w:iCs/>
          <w:sz w:val="24"/>
          <w:szCs w:val="24"/>
        </w:rPr>
        <w:t xml:space="preserve">flash </w:t>
      </w:r>
      <w:r w:rsidRPr="009F2A3A">
        <w:rPr>
          <w:rFonts w:ascii="Calibri Light" w:hAnsi="Calibri Light" w:cs="Calibri Light"/>
          <w:b/>
          <w:i/>
          <w:sz w:val="24"/>
          <w:szCs w:val="24"/>
        </w:rPr>
        <w:t xml:space="preserve">se diferencia de la memoria principal en que los datos pueden sobrevivir a los fallos del suministro eléctrico. La lectura de los datos de la memoria </w:t>
      </w:r>
      <w:r w:rsidRPr="009F2A3A">
        <w:rPr>
          <w:rFonts w:ascii="Calibri Light" w:hAnsi="Calibri Light" w:cs="Calibri Light"/>
          <w:b/>
          <w:i/>
          <w:iCs/>
          <w:sz w:val="24"/>
          <w:szCs w:val="24"/>
        </w:rPr>
        <w:t>flash</w:t>
      </w:r>
      <w:r w:rsidRPr="009F2A3A">
        <w:rPr>
          <w:rFonts w:ascii="Calibri Light" w:hAnsi="Calibri Light" w:cs="Calibri Light"/>
          <w:b/>
          <w:i/>
          <w:sz w:val="24"/>
          <w:szCs w:val="24"/>
        </w:rPr>
        <w:t xml:space="preserve"> tarda menos de cien nanosegundos (un nanosegundo</w:t>
      </w:r>
    </w:p>
    <w:p w:rsidR="00292D6E" w:rsidRPr="009F2A3A" w:rsidRDefault="00292D6E" w:rsidP="00292D6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9F2A3A">
        <w:rPr>
          <w:rFonts w:ascii="Calibri Light" w:hAnsi="Calibri Light" w:cs="Calibri Light"/>
          <w:b/>
          <w:i/>
          <w:sz w:val="24"/>
          <w:szCs w:val="24"/>
        </w:rPr>
        <w:t xml:space="preserve">es 0,001 milisegundo), lo que resulta aproximadamente igual de rápido que la lectura de los datos de la memoria principal. Sin embargo, la escritura de los datos en la memoria </w:t>
      </w:r>
      <w:r w:rsidRPr="009F2A3A">
        <w:rPr>
          <w:rFonts w:ascii="Calibri Light" w:hAnsi="Calibri Light" w:cs="Calibri Light"/>
          <w:b/>
          <w:i/>
          <w:iCs/>
          <w:sz w:val="24"/>
          <w:szCs w:val="24"/>
        </w:rPr>
        <w:t xml:space="preserve">flash </w:t>
      </w:r>
      <w:r w:rsidRPr="009F2A3A">
        <w:rPr>
          <w:rFonts w:ascii="Calibri Light" w:hAnsi="Calibri Light" w:cs="Calibri Light"/>
          <w:b/>
          <w:i/>
          <w:sz w:val="24"/>
          <w:szCs w:val="24"/>
        </w:rPr>
        <w:t xml:space="preserve">resulta más complicada (los datos pueden escribirse una sola vez, lo que tarda de cuatro a diez microsegundos, pero no se pueden sobrescribir de manera directa. </w:t>
      </w:r>
      <w:sdt>
        <w:sdtPr>
          <w:rPr>
            <w:rFonts w:ascii="Calibri Light" w:hAnsi="Calibri Light" w:cs="Calibri Light"/>
            <w:b/>
            <w:i/>
            <w:sz w:val="24"/>
            <w:szCs w:val="24"/>
          </w:rPr>
          <w:id w:val="1956211770"/>
          <w:citation/>
        </w:sdtPr>
        <w:sdtContent>
          <w:r w:rsidRPr="009F2A3A">
            <w:rPr>
              <w:rFonts w:ascii="Calibri Light" w:hAnsi="Calibri Light" w:cs="Calibri Light"/>
              <w:b/>
              <w:i/>
              <w:sz w:val="24"/>
              <w:szCs w:val="24"/>
            </w:rPr>
            <w:fldChar w:fldCharType="begin"/>
          </w:r>
          <w:r w:rsidRPr="009F2A3A">
            <w:rPr>
              <w:rFonts w:ascii="Calibri Light" w:hAnsi="Calibri Light" w:cs="Calibri Light"/>
              <w:b/>
              <w:i/>
              <w:sz w:val="24"/>
              <w:szCs w:val="24"/>
            </w:rPr>
            <w:instrText xml:space="preserve">CITATION Sil02 \p 249 \l 2058 </w:instrText>
          </w:r>
          <w:r w:rsidRPr="009F2A3A">
            <w:rPr>
              <w:rFonts w:ascii="Calibri Light" w:hAnsi="Calibri Light" w:cs="Calibri Light"/>
              <w:b/>
              <w:i/>
              <w:sz w:val="24"/>
              <w:szCs w:val="24"/>
            </w:rPr>
            <w:fldChar w:fldCharType="separate"/>
          </w:r>
          <w:r w:rsidRPr="009F2A3A">
            <w:rPr>
              <w:rFonts w:ascii="Calibri Light" w:hAnsi="Calibri Light" w:cs="Calibri Light"/>
              <w:b/>
              <w:i/>
              <w:noProof/>
              <w:sz w:val="24"/>
              <w:szCs w:val="24"/>
            </w:rPr>
            <w:t>(Abraham, 2002, pág. 249)</w:t>
          </w:r>
          <w:r w:rsidRPr="009F2A3A">
            <w:rPr>
              <w:rFonts w:ascii="Calibri Light" w:hAnsi="Calibri Light" w:cs="Calibri Light"/>
              <w:b/>
              <w:i/>
              <w:sz w:val="24"/>
              <w:szCs w:val="24"/>
            </w:rPr>
            <w:fldChar w:fldCharType="end"/>
          </w:r>
        </w:sdtContent>
      </w:sdt>
      <w:r w:rsidRPr="009F2A3A">
        <w:rPr>
          <w:rFonts w:ascii="Calibri Light" w:hAnsi="Calibri Light" w:cs="Calibri Light"/>
          <w:b/>
          <w:i/>
          <w:sz w:val="24"/>
          <w:szCs w:val="24"/>
        </w:rPr>
        <w:t>.</w:t>
      </w:r>
    </w:p>
    <w:p w:rsidR="000127DC" w:rsidRDefault="00292D6E" w:rsidP="00292D6E">
      <w:r w:rsidRPr="009F2A3A">
        <w:rPr>
          <w:rFonts w:ascii="Calibri Light" w:hAnsi="Calibri Light" w:cs="Calibri Light"/>
          <w:b/>
          <w:i/>
          <w:sz w:val="24"/>
          <w:szCs w:val="24"/>
        </w:rPr>
        <w:t xml:space="preserve">• </w:t>
      </w:r>
      <w:r w:rsidRPr="009F2A3A">
        <w:rPr>
          <w:rFonts w:ascii="Calibri Light" w:hAnsi="Calibri Light" w:cs="Calibri Light"/>
          <w:b/>
          <w:bCs/>
          <w:i/>
          <w:sz w:val="24"/>
          <w:szCs w:val="24"/>
        </w:rPr>
        <w:t>Almacenamiento</w:t>
      </w:r>
      <w:bookmarkStart w:id="0" w:name="_GoBack"/>
      <w:bookmarkEnd w:id="0"/>
    </w:p>
    <w:sectPr w:rsidR="000127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09"/>
    <w:rsid w:val="000127DC"/>
    <w:rsid w:val="00292D6E"/>
    <w:rsid w:val="00872F3D"/>
    <w:rsid w:val="00AD1D09"/>
    <w:rsid w:val="00F5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E784C-48F8-476C-831C-07EF95A0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D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{D5436263-95D2-47DF-BBF0-42E6F08F006E}</b:Guid>
    <b:Author>
      <b:Author>
        <b:NameList>
          <b:Person>
            <b:Last>Abraham</b:Last>
            <b:First>Silberschatz</b:First>
          </b:Person>
        </b:NameList>
      </b:Author>
    </b:Author>
    <b:Title>Fundamentos de Bases de Datos  Abraham Silberschatz 4ta Edicion</b:Title>
    <b:Year>2002</b:Year>
    <b:City>Madrid</b:City>
    <b:Publisher>McGRAW-HILL/INTERAMERICANA 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AEEB2E9C-28FC-4EAD-B216-3514F3CC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2019-02-08T05:22:00Z</dcterms:created>
  <dcterms:modified xsi:type="dcterms:W3CDTF">2019-02-08T05:22:00Z</dcterms:modified>
</cp:coreProperties>
</file>