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B6" w:rsidRPr="009F2A3A" w:rsidRDefault="00036AB6" w:rsidP="00036AB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• 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 xml:space="preserve">Almacenamiento en discos magnéticos.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>El principal medio de almacenamiento a largo plazo de datos en conexión es el disco magnético. Generalmente se guarda en este tipo de discos toda la base</w:t>
      </w:r>
    </w:p>
    <w:p w:rsidR="00036AB6" w:rsidRPr="009F2A3A" w:rsidRDefault="00036AB6" w:rsidP="00036AB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de datos. Para tener acceso a los datos hay que trasladarlos desde el disco a la memoria principal. Después de realizar la operación hay que escribir en el disco los datos que se han modificado. </w:t>
      </w:r>
      <w:sdt>
        <w:sdtPr>
          <w:rPr>
            <w:rFonts w:ascii="Calibri Light" w:hAnsi="Calibri Light" w:cs="Calibri Light"/>
            <w:b/>
            <w:i/>
            <w:sz w:val="24"/>
            <w:szCs w:val="24"/>
          </w:rPr>
          <w:id w:val="165134885"/>
          <w:citation/>
        </w:sdtPr>
        <w:sdtContent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begin"/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instrText xml:space="preserve">CITATION Sil02 \p 249 \l 2058 </w:instrTex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separate"/>
          </w:r>
          <w:r w:rsidRPr="009F2A3A">
            <w:rPr>
              <w:rFonts w:ascii="Calibri Light" w:hAnsi="Calibri Light" w:cs="Calibri Light"/>
              <w:b/>
              <w:i/>
              <w:noProof/>
              <w:sz w:val="24"/>
              <w:szCs w:val="24"/>
            </w:rPr>
            <w:t>(Abraham, 2002, pág. 249)</w: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end"/>
          </w:r>
        </w:sdtContent>
      </w:sdt>
      <w:r w:rsidRPr="009F2A3A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0127DC" w:rsidRPr="00036AB6" w:rsidRDefault="000127DC" w:rsidP="00036AB6">
      <w:bookmarkStart w:id="0" w:name="_GoBack"/>
      <w:bookmarkEnd w:id="0"/>
    </w:p>
    <w:sectPr w:rsidR="000127DC" w:rsidRPr="00036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9"/>
    <w:rsid w:val="000127DC"/>
    <w:rsid w:val="00036AB6"/>
    <w:rsid w:val="00292D6E"/>
    <w:rsid w:val="00872F3D"/>
    <w:rsid w:val="00AD1D09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784C-48F8-476C-831C-07EF95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1BF5DE08-0BC0-4B67-9FC4-409C70E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2019-02-08T05:23:00Z</dcterms:created>
  <dcterms:modified xsi:type="dcterms:W3CDTF">2019-02-08T05:23:00Z</dcterms:modified>
</cp:coreProperties>
</file>