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9A" w:rsidRPr="003C6B9A" w:rsidRDefault="003C6B9A" w:rsidP="003C6B9A">
      <w:pPr>
        <w:spacing w:line="276" w:lineRule="auto"/>
        <w:ind w:firstLine="0"/>
        <w:jc w:val="both"/>
        <w:rPr>
          <w:rFonts w:asciiTheme="majorHAnsi" w:hAnsiTheme="majorHAnsi" w:cstheme="majorHAnsi"/>
          <w:b/>
          <w:i/>
          <w:sz w:val="22"/>
        </w:rPr>
      </w:pPr>
      <w:r w:rsidRPr="003C6B9A">
        <w:rPr>
          <w:rFonts w:asciiTheme="majorHAnsi" w:hAnsiTheme="majorHAnsi" w:cstheme="majorHAnsi"/>
          <w:b/>
          <w:i/>
          <w:sz w:val="22"/>
        </w:rPr>
        <w:t>La información consiste en datos procesados que están en una forma que es útil para tomar decisiones. La información se deriva de los datos almacenados al reordenar, seleccionar, combinar, resumir o realizar otras operaciones sobre los datos.</w:t>
      </w:r>
    </w:p>
    <w:p w:rsidR="003C6B9A" w:rsidRPr="003C6B9A" w:rsidRDefault="003C6B9A" w:rsidP="003C6B9A">
      <w:pPr>
        <w:spacing w:line="276" w:lineRule="auto"/>
        <w:ind w:firstLine="0"/>
        <w:jc w:val="both"/>
        <w:rPr>
          <w:rFonts w:asciiTheme="majorHAnsi" w:hAnsiTheme="majorHAnsi" w:cstheme="majorHAnsi"/>
          <w:b/>
          <w:i/>
          <w:sz w:val="22"/>
        </w:rPr>
      </w:pPr>
      <w:r w:rsidRPr="003C6B9A">
        <w:rPr>
          <w:rFonts w:asciiTheme="majorHAnsi" w:hAnsiTheme="majorHAnsi" w:cstheme="majorHAnsi"/>
          <w:b/>
          <w:i/>
          <w:sz w:val="22"/>
        </w:rPr>
        <w:t>(Ricardo, 2009, pág. 50)</w:t>
      </w:r>
    </w:p>
    <w:p w:rsidR="00ED47DB" w:rsidRPr="002D3C24" w:rsidRDefault="00ED47DB" w:rsidP="002D3C2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i/>
        </w:rPr>
      </w:pPr>
      <w:bookmarkStart w:id="0" w:name="_GoBack"/>
      <w:bookmarkEnd w:id="0"/>
    </w:p>
    <w:sectPr w:rsidR="00ED47DB" w:rsidRPr="002D3C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2590"/>
    <w:multiLevelType w:val="hybridMultilevel"/>
    <w:tmpl w:val="04F0D12A"/>
    <w:lvl w:ilvl="0" w:tplc="BDE81A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24"/>
    <w:rsid w:val="000127DC"/>
    <w:rsid w:val="002D3C24"/>
    <w:rsid w:val="003077D5"/>
    <w:rsid w:val="003C6B9A"/>
    <w:rsid w:val="00673D61"/>
    <w:rsid w:val="00872F3D"/>
    <w:rsid w:val="00C964B7"/>
    <w:rsid w:val="00D529EB"/>
    <w:rsid w:val="00DF43F4"/>
    <w:rsid w:val="00E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D840"/>
  <w15:chartTrackingRefBased/>
  <w15:docId w15:val="{730C8F4F-4EF9-499E-9EFE-A6C7C7A6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9EB"/>
    <w:pPr>
      <w:spacing w:after="0"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  <b:Source>
    <b:Tag>Jor04</b:Tag>
    <b:SourceType>Book</b:SourceType>
    <b:Guid>{DA967F06-E3FE-45EA-BADE-567D97B6D503}</b:Guid>
    <b:Author>
      <b:Author>
        <b:NameList>
          <b:Person>
            <b:Last>Sánchez</b:Last>
            <b:First>Jorgue</b:First>
          </b:Person>
        </b:NameList>
      </b:Author>
    </b:Author>
    <b:Title>Conceptual de  Bases de Datos</b:Title>
    <b:Year>2004</b:Year>
    <b:City>Stanford, California 94305, USA. 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7CDEED85-7C00-40AD-B239-1333DC85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2019-02-13T03:02:00Z</dcterms:created>
  <dcterms:modified xsi:type="dcterms:W3CDTF">2019-02-13T03:02:00Z</dcterms:modified>
</cp:coreProperties>
</file>