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5D" w:rsidRPr="00FD7F5D" w:rsidRDefault="00FD7F5D" w:rsidP="00FD7F5D">
      <w:pPr>
        <w:ind w:left="720"/>
        <w:jc w:val="center"/>
        <w:rPr>
          <w:rFonts w:ascii="Arial" w:hAnsi="Arial" w:cs="Arial"/>
          <w:b/>
          <w:sz w:val="24"/>
        </w:rPr>
      </w:pPr>
      <w:r w:rsidRPr="00FD7F5D">
        <w:rPr>
          <w:rFonts w:ascii="Arial" w:hAnsi="Arial" w:cs="Arial"/>
          <w:b/>
          <w:sz w:val="24"/>
        </w:rPr>
        <w:t>Aplicaciones</w:t>
      </w:r>
    </w:p>
    <w:p w:rsidR="00FD7F5D" w:rsidRPr="00FD7F5D" w:rsidRDefault="00FD7F5D" w:rsidP="00FD7F5D">
      <w:pPr>
        <w:rPr>
          <w:rFonts w:ascii="Arial" w:hAnsi="Arial" w:cs="Arial"/>
          <w:sz w:val="24"/>
        </w:rPr>
      </w:pPr>
      <w:r w:rsidRPr="00FD7F5D">
        <w:rPr>
          <w:rFonts w:ascii="Arial" w:hAnsi="Arial" w:cs="Arial"/>
          <w:sz w:val="24"/>
        </w:rPr>
        <w:t>Andy ha diseñado e implementado cientos de bases de datos para una amplia variedad de aplicaciones, entre ellas investigación médica, operaciones bancarias, seguros, fabricación de prendas de vestir, telecomunicaciones, comunicaciones inalámbricas y recursos humanos.</w:t>
      </w:r>
    </w:p>
    <w:p w:rsidR="00FD7F5D" w:rsidRPr="00FD7F5D" w:rsidRDefault="00FD7F5D" w:rsidP="00FD7F5D">
      <w:pPr>
        <w:jc w:val="right"/>
        <w:rPr>
          <w:rFonts w:ascii="Arial" w:hAnsi="Arial" w:cs="Arial"/>
          <w:sz w:val="24"/>
        </w:rPr>
      </w:pPr>
      <w:bookmarkStart w:id="0" w:name="_GoBack"/>
      <w:bookmarkEnd w:id="0"/>
      <w:r w:rsidRPr="00FD7F5D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894550657"/>
          <w:citation/>
        </w:sdtPr>
        <w:sdtContent>
          <w:r w:rsidRPr="00FD7F5D">
            <w:rPr>
              <w:rFonts w:ascii="Arial" w:hAnsi="Arial" w:cs="Arial"/>
              <w:sz w:val="24"/>
            </w:rPr>
            <w:fldChar w:fldCharType="begin"/>
          </w:r>
          <w:r w:rsidRPr="00FD7F5D">
            <w:rPr>
              <w:rFonts w:ascii="Arial" w:hAnsi="Arial" w:cs="Arial"/>
              <w:sz w:val="24"/>
            </w:rPr>
            <w:instrText xml:space="preserve">CITATION And10 \p 3 \l 2058 </w:instrText>
          </w:r>
          <w:r w:rsidRPr="00FD7F5D">
            <w:rPr>
              <w:rFonts w:ascii="Arial" w:hAnsi="Arial" w:cs="Arial"/>
              <w:sz w:val="24"/>
            </w:rPr>
            <w:fldChar w:fldCharType="separate"/>
          </w:r>
          <w:r w:rsidRPr="00FD7F5D">
            <w:rPr>
              <w:rFonts w:ascii="Arial" w:hAnsi="Arial" w:cs="Arial"/>
              <w:sz w:val="24"/>
            </w:rPr>
            <w:t>(Oppel, 2010, pág. 3)</w:t>
          </w:r>
          <w:r w:rsidRPr="00FD7F5D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5740C"/>
    <w:multiLevelType w:val="hybridMultilevel"/>
    <w:tmpl w:val="EBB2B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16"/>
    <w:rsid w:val="00680F16"/>
    <w:rsid w:val="00A262EA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4186E-9230-4D12-963A-CA3F269C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And10</b:Tag>
    <b:SourceType>Book</b:SourceType>
    <b:Guid>{7D116DF9-0E41-44A9-AB19-2D4301F1D9AB}</b:Guid>
    <b:Author>
      <b:Author>
        <b:NameList>
          <b:Person>
            <b:Last>Oppel</b:Last>
            <b:First>Andy</b:First>
          </b:Person>
        </b:NameList>
      </b:Author>
    </b:Author>
    <b:Title>Fundamentos de Bases de Datos</b:Title>
    <b:Year>2010</b:Year>
    <b:Publisher>McGRAW-HILL/INTERAMERICANA</b:Publisher>
    <b:RefOrder>2</b:RefOrder>
  </b:Source>
</b:Sources>
</file>

<file path=customXml/itemProps1.xml><?xml version="1.0" encoding="utf-8"?>
<ds:datastoreItem xmlns:ds="http://schemas.openxmlformats.org/officeDocument/2006/customXml" ds:itemID="{6833F824-AD3E-456C-B026-F4D54349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2019-02-12T06:25:00Z</dcterms:created>
  <dcterms:modified xsi:type="dcterms:W3CDTF">2019-02-12T06:25:00Z</dcterms:modified>
</cp:coreProperties>
</file>