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2D6" w:rsidRDefault="003112D6" w:rsidP="003112D6">
      <w:pPr>
        <w:pStyle w:val="NormalWeb"/>
        <w:shd w:val="clear" w:color="auto" w:fill="FFFFFF"/>
        <w:spacing w:before="120" w:beforeAutospacing="0" w:after="120" w:afterAutospacing="0"/>
        <w:jc w:val="both"/>
        <w:rPr>
          <w:rFonts w:ascii="Arial" w:hAnsi="Arial" w:cs="Arial"/>
          <w:color w:val="222222"/>
          <w:sz w:val="20"/>
          <w:szCs w:val="20"/>
        </w:rPr>
      </w:pPr>
    </w:p>
    <w:p w:rsidR="003112D6" w:rsidRDefault="003112D6" w:rsidP="003112D6">
      <w:pPr>
        <w:pStyle w:val="NormalWeb"/>
        <w:shd w:val="clear" w:color="auto" w:fill="FFFFFF"/>
        <w:spacing w:before="120" w:beforeAutospacing="0" w:after="120" w:afterAutospacing="0"/>
        <w:jc w:val="both"/>
        <w:rPr>
          <w:rFonts w:ascii="Arial" w:hAnsi="Arial" w:cs="Arial"/>
          <w:color w:val="222222"/>
          <w:sz w:val="20"/>
          <w:szCs w:val="20"/>
        </w:rPr>
      </w:pPr>
      <w:r>
        <w:rPr>
          <w:rFonts w:ascii="Arial" w:hAnsi="Arial" w:cs="Arial"/>
          <w:color w:val="222222"/>
          <w:sz w:val="20"/>
          <w:szCs w:val="20"/>
        </w:rPr>
        <w:t>PRIMERA GENERACION</w:t>
      </w:r>
      <w:bookmarkStart w:id="0" w:name="_GoBack"/>
      <w:bookmarkEnd w:id="0"/>
    </w:p>
    <w:p w:rsidR="003112D6" w:rsidRDefault="003112D6" w:rsidP="003112D6">
      <w:pPr>
        <w:pStyle w:val="NormalWeb"/>
        <w:shd w:val="clear" w:color="auto" w:fill="FFFFFF"/>
        <w:spacing w:before="120" w:beforeAutospacing="0" w:after="120" w:afterAutospacing="0"/>
        <w:jc w:val="both"/>
        <w:rPr>
          <w:rFonts w:ascii="Arial" w:hAnsi="Arial" w:cs="Arial"/>
          <w:color w:val="222222"/>
          <w:sz w:val="20"/>
          <w:szCs w:val="20"/>
        </w:rPr>
      </w:pPr>
    </w:p>
    <w:p w:rsidR="003112D6" w:rsidRDefault="003112D6" w:rsidP="003112D6">
      <w:pPr>
        <w:pStyle w:val="NormalWeb"/>
        <w:shd w:val="clear" w:color="auto" w:fill="FFFFFF"/>
        <w:spacing w:before="120" w:beforeAutospacing="0" w:after="120" w:afterAutospacing="0"/>
        <w:jc w:val="both"/>
        <w:rPr>
          <w:rFonts w:ascii="Arial" w:hAnsi="Arial" w:cs="Arial"/>
          <w:color w:val="222222"/>
          <w:sz w:val="20"/>
          <w:szCs w:val="20"/>
        </w:rPr>
      </w:pPr>
    </w:p>
    <w:p w:rsidR="003112D6" w:rsidRPr="003112D6" w:rsidRDefault="003112D6" w:rsidP="003112D6">
      <w:pPr>
        <w:pStyle w:val="NormalWeb"/>
        <w:shd w:val="clear" w:color="auto" w:fill="FFFFFF"/>
        <w:spacing w:before="120" w:beforeAutospacing="0" w:after="120" w:afterAutospacing="0"/>
        <w:jc w:val="both"/>
        <w:rPr>
          <w:rFonts w:ascii="Arial" w:hAnsi="Arial" w:cs="Arial"/>
          <w:color w:val="222222"/>
          <w:sz w:val="20"/>
          <w:szCs w:val="20"/>
        </w:rPr>
      </w:pPr>
      <w:r w:rsidRPr="003112D6">
        <w:rPr>
          <w:rFonts w:ascii="Arial" w:hAnsi="Arial" w:cs="Arial"/>
          <w:color w:val="222222"/>
          <w:sz w:val="20"/>
          <w:szCs w:val="20"/>
        </w:rPr>
        <w:t xml:space="preserve">Estaban construidas con electrónica de válvulas. Se programaban en lenguaje de la máquina. Un programa es un conjunto de instrucciones para que la máquina </w:t>
      </w:r>
      <w:proofErr w:type="spellStart"/>
      <w:r w:rsidRPr="003112D6">
        <w:rPr>
          <w:rFonts w:ascii="Arial" w:hAnsi="Arial" w:cs="Arial"/>
          <w:color w:val="222222"/>
          <w:sz w:val="20"/>
          <w:szCs w:val="20"/>
        </w:rPr>
        <w:t>efectue</w:t>
      </w:r>
      <w:proofErr w:type="spellEnd"/>
      <w:r w:rsidRPr="003112D6">
        <w:rPr>
          <w:rFonts w:ascii="Arial" w:hAnsi="Arial" w:cs="Arial"/>
          <w:color w:val="222222"/>
          <w:sz w:val="20"/>
          <w:szCs w:val="20"/>
        </w:rPr>
        <w:t xml:space="preserve"> alguna tarea, y el lenguaje más simple en el que puede especificarse un programa se llama lenguaje de máquina (porque el programa debe escribirse mediante algún conjunto de códigos binarios). La primera generación de computadoras y sus antecesores, se describen en la siguiente lista de los principales modelos de que constó:</w:t>
      </w:r>
    </w:p>
    <w:p w:rsidR="003112D6" w:rsidRPr="003112D6" w:rsidRDefault="003112D6" w:rsidP="003112D6">
      <w:pPr>
        <w:pStyle w:val="NormalWeb"/>
        <w:shd w:val="clear" w:color="auto" w:fill="FFFFFF"/>
        <w:spacing w:before="120" w:beforeAutospacing="0" w:after="120" w:afterAutospacing="0"/>
        <w:jc w:val="both"/>
        <w:rPr>
          <w:rFonts w:ascii="Arial" w:hAnsi="Arial" w:cs="Arial"/>
          <w:color w:val="222222"/>
          <w:sz w:val="20"/>
          <w:szCs w:val="20"/>
        </w:rPr>
      </w:pPr>
      <w:r w:rsidRPr="003112D6">
        <w:rPr>
          <w:rFonts w:ascii="Arial" w:hAnsi="Arial" w:cs="Arial"/>
          <w:color w:val="222222"/>
          <w:sz w:val="20"/>
          <w:szCs w:val="20"/>
        </w:rPr>
        <w:t xml:space="preserve">1946 ENIAC. Primera computadora digital electrónica en la historia. No fue un modelo de producción, sino una máquina experimental. Tampoco era programable en el sentido actual. Se trataba de un enorme aparato que ocupaba todo un sótano en la universidad. Construida con 18 000 tubos de vacío, consumía varios KW de potencia eléctrica y pesaba algunas toneladas. Era capaz de efectuar cinco mil sumas por segundo. Fue hecha por un equipo de ingenieros y científicos encabezados por los doctores John W. </w:t>
      </w:r>
      <w:proofErr w:type="spellStart"/>
      <w:r w:rsidRPr="003112D6">
        <w:rPr>
          <w:rFonts w:ascii="Arial" w:hAnsi="Arial" w:cs="Arial"/>
          <w:color w:val="222222"/>
          <w:sz w:val="20"/>
          <w:szCs w:val="20"/>
        </w:rPr>
        <w:t>Mauchly</w:t>
      </w:r>
      <w:proofErr w:type="spellEnd"/>
      <w:r w:rsidRPr="003112D6">
        <w:rPr>
          <w:rFonts w:ascii="Arial" w:hAnsi="Arial" w:cs="Arial"/>
          <w:color w:val="222222"/>
          <w:sz w:val="20"/>
          <w:szCs w:val="20"/>
        </w:rPr>
        <w:t xml:space="preserve"> y J. </w:t>
      </w:r>
      <w:proofErr w:type="spellStart"/>
      <w:r w:rsidRPr="003112D6">
        <w:rPr>
          <w:rFonts w:ascii="Arial" w:hAnsi="Arial" w:cs="Arial"/>
          <w:color w:val="222222"/>
          <w:sz w:val="20"/>
          <w:szCs w:val="20"/>
        </w:rPr>
        <w:t>Presper</w:t>
      </w:r>
      <w:proofErr w:type="spellEnd"/>
      <w:r w:rsidRPr="003112D6">
        <w:rPr>
          <w:rFonts w:ascii="Arial" w:hAnsi="Arial" w:cs="Arial"/>
          <w:color w:val="222222"/>
          <w:sz w:val="20"/>
          <w:szCs w:val="20"/>
        </w:rPr>
        <w:t xml:space="preserve"> </w:t>
      </w:r>
      <w:proofErr w:type="spellStart"/>
      <w:r w:rsidRPr="003112D6">
        <w:rPr>
          <w:rFonts w:ascii="Arial" w:hAnsi="Arial" w:cs="Arial"/>
          <w:color w:val="222222"/>
          <w:sz w:val="20"/>
          <w:szCs w:val="20"/>
        </w:rPr>
        <w:t>Eckert</w:t>
      </w:r>
      <w:proofErr w:type="spellEnd"/>
      <w:r w:rsidRPr="003112D6">
        <w:rPr>
          <w:rFonts w:ascii="Arial" w:hAnsi="Arial" w:cs="Arial"/>
          <w:color w:val="222222"/>
          <w:sz w:val="20"/>
          <w:szCs w:val="20"/>
        </w:rPr>
        <w:t xml:space="preserve"> en la universidad de Pensilvania, en los Estados Unidos. 1949 EDVAC. Segunda computadora programable. También fue un prototipo de laboratorio, pero ya incluía en su diseño las ideas centrales que conforman las computadoras actuales. 1951 UNIVAC I. Primera computadora comercial. Los doctores </w:t>
      </w:r>
      <w:proofErr w:type="spellStart"/>
      <w:r w:rsidRPr="003112D6">
        <w:rPr>
          <w:rFonts w:ascii="Arial" w:hAnsi="Arial" w:cs="Arial"/>
          <w:color w:val="222222"/>
          <w:sz w:val="20"/>
          <w:szCs w:val="20"/>
        </w:rPr>
        <w:t>Mauchly</w:t>
      </w:r>
      <w:proofErr w:type="spellEnd"/>
      <w:r w:rsidRPr="003112D6">
        <w:rPr>
          <w:rFonts w:ascii="Arial" w:hAnsi="Arial" w:cs="Arial"/>
          <w:color w:val="222222"/>
          <w:sz w:val="20"/>
          <w:szCs w:val="20"/>
        </w:rPr>
        <w:t xml:space="preserve"> y </w:t>
      </w:r>
      <w:proofErr w:type="spellStart"/>
      <w:r w:rsidRPr="003112D6">
        <w:rPr>
          <w:rFonts w:ascii="Arial" w:hAnsi="Arial" w:cs="Arial"/>
          <w:color w:val="222222"/>
          <w:sz w:val="20"/>
          <w:szCs w:val="20"/>
        </w:rPr>
        <w:t>Eckert</w:t>
      </w:r>
      <w:proofErr w:type="spellEnd"/>
      <w:r w:rsidRPr="003112D6">
        <w:rPr>
          <w:rFonts w:ascii="Arial" w:hAnsi="Arial" w:cs="Arial"/>
          <w:color w:val="222222"/>
          <w:sz w:val="20"/>
          <w:szCs w:val="20"/>
        </w:rPr>
        <w:t xml:space="preserve"> fundaron la compañía Universal </w:t>
      </w:r>
      <w:proofErr w:type="spellStart"/>
      <w:r w:rsidRPr="003112D6">
        <w:rPr>
          <w:rFonts w:ascii="Arial" w:hAnsi="Arial" w:cs="Arial"/>
          <w:color w:val="222222"/>
          <w:sz w:val="20"/>
          <w:szCs w:val="20"/>
        </w:rPr>
        <w:t>Computer</w:t>
      </w:r>
      <w:proofErr w:type="spellEnd"/>
      <w:r w:rsidRPr="003112D6">
        <w:rPr>
          <w:rFonts w:ascii="Arial" w:hAnsi="Arial" w:cs="Arial"/>
          <w:color w:val="222222"/>
          <w:sz w:val="20"/>
          <w:szCs w:val="20"/>
        </w:rPr>
        <w:t xml:space="preserve"> (</w:t>
      </w:r>
      <w:proofErr w:type="spellStart"/>
      <w:r w:rsidRPr="003112D6">
        <w:rPr>
          <w:rFonts w:ascii="Arial" w:hAnsi="Arial" w:cs="Arial"/>
          <w:color w:val="222222"/>
          <w:sz w:val="20"/>
          <w:szCs w:val="20"/>
        </w:rPr>
        <w:t>Univac</w:t>
      </w:r>
      <w:proofErr w:type="spellEnd"/>
      <w:r w:rsidRPr="003112D6">
        <w:rPr>
          <w:rFonts w:ascii="Arial" w:hAnsi="Arial" w:cs="Arial"/>
          <w:color w:val="222222"/>
          <w:sz w:val="20"/>
          <w:szCs w:val="20"/>
        </w:rPr>
        <w:t xml:space="preserve">), y su primer producto fue esta máquina. El primer cliente fue la Oficina del Censo de Estados Unidos. 1953 IBM 701. Para introducir los datos, estos equipos empleaban tarjetas perforadas, que habían sido inventadas en los años de la revolución industrial (finales del siglo XVIII) por el francés Joseph Marie Jacquard y perfeccionadas por el estadounidense Herman Hollerith en 1890. La IBM 701 fue la primera de una larga serie de computadoras de esta compañía, que luego se convertiría en </w:t>
      </w:r>
      <w:proofErr w:type="gramStart"/>
      <w:r w:rsidRPr="003112D6">
        <w:rPr>
          <w:rFonts w:ascii="Arial" w:hAnsi="Arial" w:cs="Arial"/>
          <w:color w:val="222222"/>
          <w:sz w:val="20"/>
          <w:szCs w:val="20"/>
        </w:rPr>
        <w:t>la</w:t>
      </w:r>
      <w:proofErr w:type="gramEnd"/>
      <w:r w:rsidRPr="003112D6">
        <w:rPr>
          <w:rFonts w:ascii="Arial" w:hAnsi="Arial" w:cs="Arial"/>
          <w:color w:val="222222"/>
          <w:sz w:val="20"/>
          <w:szCs w:val="20"/>
        </w:rPr>
        <w:t xml:space="preserve"> número uno, por su volumen de ventas. 1954 - IBM continuó con otros modelos, que incorporaban un mecanismo de almacenamiento masivo llamado tambor magnético, que con los años evolucionaría y se convertiría en el disco magnético. 1955 - </w:t>
      </w:r>
      <w:proofErr w:type="spellStart"/>
      <w:r w:rsidRPr="003112D6">
        <w:rPr>
          <w:rFonts w:ascii="Arial" w:hAnsi="Arial" w:cs="Arial"/>
          <w:color w:val="222222"/>
          <w:sz w:val="20"/>
          <w:szCs w:val="20"/>
        </w:rPr>
        <w:t>Zuse</w:t>
      </w:r>
      <w:proofErr w:type="spellEnd"/>
      <w:r w:rsidRPr="003112D6">
        <w:rPr>
          <w:rFonts w:ascii="Arial" w:hAnsi="Arial" w:cs="Arial"/>
          <w:color w:val="222222"/>
          <w:sz w:val="20"/>
          <w:szCs w:val="20"/>
        </w:rPr>
        <w:t xml:space="preserve"> Z22. La primera computadora de Konrad </w:t>
      </w:r>
      <w:proofErr w:type="spellStart"/>
      <w:r w:rsidRPr="003112D6">
        <w:rPr>
          <w:rFonts w:ascii="Arial" w:hAnsi="Arial" w:cs="Arial"/>
          <w:color w:val="222222"/>
          <w:sz w:val="20"/>
          <w:szCs w:val="20"/>
        </w:rPr>
        <w:t>Zuse</w:t>
      </w:r>
      <w:proofErr w:type="spellEnd"/>
      <w:r w:rsidRPr="003112D6">
        <w:rPr>
          <w:rFonts w:ascii="Arial" w:hAnsi="Arial" w:cs="Arial"/>
          <w:color w:val="222222"/>
          <w:sz w:val="20"/>
          <w:szCs w:val="20"/>
        </w:rPr>
        <w:t xml:space="preserve"> aprovechando los tubos del vacío.</w:t>
      </w:r>
    </w:p>
    <w:p w:rsidR="00382191" w:rsidRDefault="00382191"/>
    <w:sectPr w:rsidR="003821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D6"/>
    <w:rsid w:val="003112D6"/>
    <w:rsid w:val="003821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8CE92-910C-4965-AC7D-FD34F365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112D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6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1871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1</cp:revision>
  <dcterms:created xsi:type="dcterms:W3CDTF">2019-02-27T22:13:00Z</dcterms:created>
  <dcterms:modified xsi:type="dcterms:W3CDTF">2019-02-27T22:16:00Z</dcterms:modified>
</cp:coreProperties>
</file>