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1A" w:rsidRPr="0009601A" w:rsidRDefault="0009601A" w:rsidP="0009601A">
      <w:pPr>
        <w:pBdr>
          <w:bottom w:val="single" w:sz="24" w:space="0" w:color="DD4444"/>
        </w:pBdr>
        <w:shd w:val="clear" w:color="auto" w:fill="FFFFFF"/>
        <w:spacing w:before="60" w:after="120" w:line="240" w:lineRule="auto"/>
        <w:outlineLvl w:val="0"/>
        <w:rPr>
          <w:rFonts w:ascii="Times New Roman" w:eastAsia="Times New Roman" w:hAnsi="Times New Roman" w:cs="Times New Roman"/>
          <w:color w:val="001133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001133"/>
          <w:kern w:val="36"/>
          <w:sz w:val="48"/>
          <w:szCs w:val="48"/>
          <w:lang w:eastAsia="es-MX"/>
        </w:rPr>
        <w:t>Auto</w:t>
      </w:r>
      <w:r w:rsidRPr="0009601A">
        <w:rPr>
          <w:rFonts w:ascii="Times New Roman" w:eastAsia="Times New Roman" w:hAnsi="Times New Roman" w:cs="Times New Roman"/>
          <w:color w:val="001133"/>
          <w:kern w:val="36"/>
          <w:sz w:val="48"/>
          <w:szCs w:val="48"/>
          <w:lang w:eastAsia="es-MX"/>
        </w:rPr>
        <w:t xml:space="preserve"> ecología</w:t>
      </w:r>
    </w:p>
    <w:p w:rsidR="0009601A" w:rsidRPr="0009601A" w:rsidRDefault="0009601A" w:rsidP="0009601A">
      <w:pPr>
        <w:shd w:val="clear" w:color="auto" w:fill="FFFFFF"/>
        <w:spacing w:before="60" w:after="240" w:line="240" w:lineRule="auto"/>
        <w:ind w:left="240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</w:p>
    <w:tbl>
      <w:tblPr>
        <w:tblpPr w:leftFromText="45" w:rightFromText="45" w:vertAnchor="text" w:tblpXSpec="right" w:tblpYSpec="center"/>
        <w:tblW w:w="5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9"/>
      </w:tblGrid>
      <w:tr w:rsidR="0009601A" w:rsidRPr="0009601A" w:rsidTr="0009601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448" w:type="dxa"/>
              <w:tblInd w:w="240" w:type="dxa"/>
              <w:tblBorders>
                <w:top w:val="single" w:sz="6" w:space="0" w:color="B4BBC8"/>
                <w:left w:val="single" w:sz="6" w:space="0" w:color="B4BBC8"/>
                <w:bottom w:val="single" w:sz="6" w:space="0" w:color="B4BBC8"/>
                <w:right w:val="single" w:sz="6" w:space="0" w:color="B4BBC8"/>
              </w:tblBorders>
              <w:shd w:val="clear" w:color="auto" w:fill="F9F9F9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4194"/>
            </w:tblGrid>
            <w:tr w:rsidR="0009601A" w:rsidRPr="0009601A">
              <w:trPr>
                <w:trHeight w:val="675"/>
              </w:trPr>
              <w:tc>
                <w:tcPr>
                  <w:tcW w:w="0" w:type="auto"/>
                  <w:gridSpan w:val="2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601A" w:rsidRPr="0009601A" w:rsidRDefault="0009601A" w:rsidP="0009601A">
                  <w:pPr>
                    <w:framePr w:hSpace="45" w:wrap="around" w:vAnchor="text" w:hAnchor="text" w:xAlign="right" w:yAlign="center"/>
                    <w:spacing w:before="120" w:after="12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0960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Auto ecología</w:t>
                  </w:r>
                </w:p>
                <w:p w:rsidR="0009601A" w:rsidRPr="0009601A" w:rsidRDefault="0009601A" w:rsidP="0009601A">
                  <w:pPr>
                    <w:framePr w:hSpace="45" w:wrap="around" w:vAnchor="text" w:hAnchor="text" w:xAlign="right" w:yAlign="center"/>
                    <w:spacing w:before="120" w:after="12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09601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6699"/>
                      <w:sz w:val="30"/>
                      <w:szCs w:val="30"/>
                      <w:lang w:eastAsia="es-MX"/>
                    </w:rPr>
                    <w:drawing>
                      <wp:inline distT="0" distB="0" distL="0" distR="0" wp14:anchorId="5D823831" wp14:editId="6E08698D">
                        <wp:extent cx="152400" cy="152400"/>
                        <wp:effectExtent l="0" t="0" r="0" b="0"/>
                        <wp:docPr id="1" name="Imagen 1" descr="Información sobre la plantilla">
                          <a:hlinkClick xmlns:a="http://schemas.openxmlformats.org/drawingml/2006/main" r:id="rId5" tooltip="&quot;Información sobre la plantil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formación sobre la plantilla">
                                  <a:hlinkClick r:id="rId5" tooltip="&quot;Información sobre la plantil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601A" w:rsidRPr="0009601A">
              <w:tc>
                <w:tcPr>
                  <w:tcW w:w="0" w:type="auto"/>
                  <w:gridSpan w:val="2"/>
                  <w:shd w:val="clear" w:color="auto" w:fill="F9F9F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9601A" w:rsidRPr="0009601A" w:rsidRDefault="0009601A" w:rsidP="0009601A">
                  <w:pPr>
                    <w:framePr w:hSpace="45" w:wrap="around" w:vAnchor="text" w:hAnchor="text" w:xAlign="right" w:yAlign="center"/>
                    <w:spacing w:before="120" w:after="12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9601A">
                    <w:rPr>
                      <w:rFonts w:ascii="Times New Roman" w:eastAsia="Times New Roman" w:hAnsi="Times New Roman" w:cs="Times New Roman"/>
                      <w:noProof/>
                      <w:color w:val="006699"/>
                      <w:sz w:val="16"/>
                      <w:szCs w:val="16"/>
                      <w:lang w:eastAsia="es-MX"/>
                    </w:rPr>
                    <w:drawing>
                      <wp:inline distT="0" distB="0" distL="0" distR="0" wp14:anchorId="67B2A489" wp14:editId="4A6E0A8E">
                        <wp:extent cx="2476500" cy="2619375"/>
                        <wp:effectExtent l="0" t="0" r="0" b="9525"/>
                        <wp:docPr id="2" name="Imagen 2" descr="Autoeco.jpe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utoeco.jpe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601A" w:rsidRPr="0009601A">
              <w:tc>
                <w:tcPr>
                  <w:tcW w:w="0" w:type="auto"/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9601A" w:rsidRPr="0009601A" w:rsidRDefault="0009601A" w:rsidP="0009601A">
                  <w:pPr>
                    <w:framePr w:hSpace="45" w:wrap="around" w:vAnchor="text" w:hAnchor="text" w:xAlign="right" w:yAlign="center"/>
                    <w:spacing w:before="120" w:after="120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MX"/>
                    </w:rPr>
                  </w:pPr>
                  <w:r w:rsidRPr="000960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MX"/>
                    </w:rPr>
                    <w:t>Concepto: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09601A" w:rsidRPr="0009601A" w:rsidRDefault="0009601A" w:rsidP="0009601A">
                  <w:pPr>
                    <w:framePr w:hSpace="45" w:wrap="around" w:vAnchor="text" w:hAnchor="text" w:xAlign="right" w:yAlign="center"/>
                    <w:spacing w:before="120" w:after="120" w:line="312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  <w:r w:rsidRPr="0009601A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Estudia las adaptaciones de una especie a los factores abióticos, son independientes de la densidad de la población y son climáticos, edáficos y químicos.</w:t>
                  </w:r>
                </w:p>
              </w:tc>
            </w:tr>
          </w:tbl>
          <w:p w:rsidR="0009601A" w:rsidRPr="0009601A" w:rsidRDefault="0009601A" w:rsidP="0009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09601A" w:rsidRPr="0009601A" w:rsidRDefault="0009601A" w:rsidP="0009601A">
      <w:pPr>
        <w:shd w:val="clear" w:color="auto" w:fill="FFFFFF"/>
        <w:spacing w:before="216" w:after="192" w:line="240" w:lineRule="auto"/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</w:pPr>
      <w:r w:rsidRPr="0009601A">
        <w:rPr>
          <w:rFonts w:ascii="Helvetica" w:eastAsia="Times New Roman" w:hAnsi="Helvetica" w:cs="Helvetica"/>
          <w:b/>
          <w:bCs/>
          <w:color w:val="001133"/>
          <w:sz w:val="23"/>
          <w:szCs w:val="23"/>
          <w:lang w:val="es-ES" w:eastAsia="es-MX"/>
        </w:rPr>
        <w:t>Auto ecología</w:t>
      </w:r>
      <w:bookmarkStart w:id="0" w:name="_GoBack"/>
      <w:bookmarkEnd w:id="0"/>
      <w:r w:rsidRPr="0009601A">
        <w:rPr>
          <w:rFonts w:ascii="Helvetica" w:eastAsia="Times New Roman" w:hAnsi="Helvetica" w:cs="Helvetica"/>
          <w:b/>
          <w:bCs/>
          <w:color w:val="001133"/>
          <w:sz w:val="23"/>
          <w:szCs w:val="23"/>
          <w:lang w:val="es-ES" w:eastAsia="es-MX"/>
        </w:rPr>
        <w:t>.</w:t>
      </w:r>
      <w:r w:rsidRPr="0009601A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> Es el escalón más básico de la </w:t>
      </w:r>
      <w:hyperlink r:id="rId9" w:tooltip="Ecología" w:history="1">
        <w:r w:rsidRPr="0009601A">
          <w:rPr>
            <w:rFonts w:ascii="Helvetica" w:eastAsia="Times New Roman" w:hAnsi="Helvetica" w:cs="Helvetica"/>
            <w:color w:val="006699"/>
            <w:sz w:val="23"/>
            <w:szCs w:val="23"/>
            <w:lang w:val="es-ES" w:eastAsia="es-MX"/>
          </w:rPr>
          <w:t>ecología</w:t>
        </w:r>
      </w:hyperlink>
      <w:r w:rsidRPr="0009601A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> que estudia las especies en relación al eslabón superior. Se encarga del estudio de las adaptaciones de una especie a los factores abióticos.</w:t>
      </w:r>
    </w:p>
    <w:p w:rsidR="002C0059" w:rsidRDefault="002C0059"/>
    <w:sectPr w:rsidR="002C0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D7C49"/>
    <w:multiLevelType w:val="multilevel"/>
    <w:tmpl w:val="8C6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16FB4"/>
    <w:multiLevelType w:val="multilevel"/>
    <w:tmpl w:val="152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1A"/>
    <w:rsid w:val="0009601A"/>
    <w:rsid w:val="002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705B-20B6-45A8-971E-EAECA17F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ecured.cu/Archivo:Autoeco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ecured.cu/Plantilla:Definici%C3%B3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Ecolog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2019-02-28T02:56:00Z</dcterms:created>
  <dcterms:modified xsi:type="dcterms:W3CDTF">2019-02-28T02:59:00Z</dcterms:modified>
</cp:coreProperties>
</file>