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BE" w:rsidRDefault="00AE29BE">
      <w:r>
        <w:rPr>
          <w:rFonts w:ascii="Arial" w:hAnsi="Arial" w:cs="Arial"/>
          <w:color w:val="222222"/>
          <w:shd w:val="clear" w:color="auto" w:fill="FFFFFF"/>
        </w:rPr>
        <w:t>Los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seres vivos</w:t>
      </w:r>
      <w:r>
        <w:rPr>
          <w:rFonts w:ascii="Arial" w:hAnsi="Arial" w:cs="Arial"/>
          <w:color w:val="222222"/>
          <w:shd w:val="clear" w:color="auto" w:fill="FFFFFF"/>
        </w:rPr>
        <w:t> que habitan los ecosistemas se relacionan de diferentes maneras: Cuando las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relaciones</w:t>
      </w:r>
      <w:r>
        <w:rPr>
          <w:rFonts w:ascii="Arial" w:hAnsi="Arial" w:cs="Arial"/>
          <w:color w:val="222222"/>
          <w:shd w:val="clear" w:color="auto" w:fill="FFFFFF"/>
        </w:rPr>
        <w:t> se establecen entre organismos de una misma especie, se llaman intraespecíficas. ... La relación de competencia por el alimento y el espacio se produce entre individuos de la misma especie o de diferentes especies.</w:t>
      </w:r>
    </w:p>
    <w:p w:rsidR="00AE29BE" w:rsidRPr="00AE29BE" w:rsidRDefault="00AE29BE" w:rsidP="00AE29BE"/>
    <w:p w:rsidR="00AE29BE" w:rsidRDefault="00AE29BE" w:rsidP="00AE29BE">
      <w:r>
        <w:rPr>
          <w:noProof/>
          <w:lang w:eastAsia="es-MX"/>
        </w:rPr>
        <w:drawing>
          <wp:inline distT="0" distB="0" distL="0" distR="0" wp14:anchorId="161B81BA" wp14:editId="22A8CA5A">
            <wp:extent cx="5612130" cy="3629781"/>
            <wp:effectExtent l="0" t="0" r="7620" b="8890"/>
            <wp:docPr id="1" name="Imagen 1" descr="Resultado de imagen para relaciones de los seres v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elaciones de los seres viv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2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C0E" w:rsidRPr="00AE29BE" w:rsidRDefault="00AE29BE" w:rsidP="00AE29BE">
      <w:pPr>
        <w:tabs>
          <w:tab w:val="left" w:pos="1230"/>
        </w:tabs>
      </w:pPr>
      <w:r>
        <w:tab/>
      </w:r>
      <w:bookmarkStart w:id="0" w:name="_GoBack"/>
      <w:bookmarkEnd w:id="0"/>
    </w:p>
    <w:sectPr w:rsidR="00082C0E" w:rsidRPr="00AE2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BE"/>
    <w:rsid w:val="00082C0E"/>
    <w:rsid w:val="00A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2019-03-09T02:05:00Z</dcterms:created>
  <dcterms:modified xsi:type="dcterms:W3CDTF">2019-03-09T02:06:00Z</dcterms:modified>
</cp:coreProperties>
</file>