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E9" w:rsidRPr="005B5A29" w:rsidRDefault="005F185A" w:rsidP="005B5A29">
      <w:pPr>
        <w:jc w:val="center"/>
        <w:rPr>
          <w:rFonts w:ascii="Helvetica" w:eastAsia="Times New Roman" w:hAnsi="Helvetica" w:cs="Helvetica"/>
          <w:b/>
          <w:color w:val="000000"/>
          <w:sz w:val="32"/>
          <w:szCs w:val="21"/>
          <w:lang w:val="es-ES" w:eastAsia="es-MX"/>
        </w:rPr>
      </w:pPr>
      <w:r w:rsidRPr="005B5A29">
        <w:rPr>
          <w:rFonts w:ascii="Helvetica" w:eastAsia="Times New Roman" w:hAnsi="Helvetica" w:cs="Helvetica"/>
          <w:b/>
          <w:color w:val="000000"/>
          <w:sz w:val="32"/>
          <w:szCs w:val="21"/>
          <w:lang w:val="es-ES" w:eastAsia="es-MX"/>
        </w:rPr>
        <w:t>Factores bióticos</w:t>
      </w:r>
    </w:p>
    <w:p w:rsidR="005B5A29" w:rsidRDefault="005B5A29" w:rsidP="005F185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</w:p>
    <w:p w:rsidR="005F185A" w:rsidRPr="005B5A29" w:rsidRDefault="005F185A" w:rsidP="005F185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  <w:bookmarkStart w:id="0" w:name="_GoBack"/>
      <w:bookmarkEnd w:id="0"/>
      <w:r w:rsidRPr="005B5A29">
        <w:rPr>
          <w:rFonts w:ascii="Arial" w:hAnsi="Arial" w:cs="Arial"/>
          <w:color w:val="222222"/>
          <w:sz w:val="28"/>
          <w:szCs w:val="21"/>
        </w:rPr>
        <w:t>Los </w:t>
      </w:r>
      <w:r w:rsidRPr="005B5A29">
        <w:rPr>
          <w:rFonts w:ascii="Arial" w:hAnsi="Arial" w:cs="Arial"/>
          <w:b/>
          <w:bCs/>
          <w:color w:val="222222"/>
          <w:sz w:val="28"/>
          <w:szCs w:val="21"/>
        </w:rPr>
        <w:t>factores bióticos</w:t>
      </w:r>
      <w:r w:rsidRPr="005B5A29">
        <w:rPr>
          <w:rFonts w:ascii="Arial" w:hAnsi="Arial" w:cs="Arial"/>
          <w:color w:val="222222"/>
          <w:sz w:val="28"/>
          <w:szCs w:val="21"/>
        </w:rPr>
        <w:t> son los organismos vivos que influencian la forma de un ecosistema. Pueden referirse a la </w:t>
      </w:r>
      <w:hyperlink r:id="rId5" w:tooltip="Flora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flora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 y la </w:t>
      </w:r>
      <w:hyperlink r:id="rId6" w:tooltip="Fauna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fauna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 de un lugar y sus interacciones. Los individuos deben tener comportamiento y características fisiológicas específicas que permitan su supervivencia y su </w:t>
      </w:r>
      <w:hyperlink r:id="rId7" w:tooltip="Reproducción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reproducción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 xml:space="preserve"> en un ambiente definido. </w:t>
      </w:r>
    </w:p>
    <w:p w:rsidR="005F185A" w:rsidRPr="005B5A29" w:rsidRDefault="005F185A" w:rsidP="005F185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  <w:r w:rsidRPr="005B5A29">
        <w:rPr>
          <w:rFonts w:ascii="Arial" w:hAnsi="Arial" w:cs="Arial"/>
          <w:color w:val="222222"/>
          <w:sz w:val="28"/>
          <w:szCs w:val="21"/>
        </w:rPr>
        <w:t>La condición de compartir un ambiente engendra competencia u otros tipos de interacciones entre las </w:t>
      </w:r>
      <w:hyperlink r:id="rId8" w:tooltip="Especie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especies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, dados por el </w:t>
      </w:r>
      <w:hyperlink r:id="rId9" w:tooltip="Alimento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alimento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, el espacio, etc. Como consecuencia modifican las poblaciones de otras especies.</w:t>
      </w:r>
      <w:hyperlink r:id="rId10" w:anchor="cite_note-1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  <w:vertAlign w:val="superscript"/>
          </w:rPr>
          <w:t>1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​</w:t>
      </w:r>
    </w:p>
    <w:p w:rsidR="005F185A" w:rsidRPr="005B5A29" w:rsidRDefault="005F185A" w:rsidP="005F185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  <w:r w:rsidRPr="005B5A29">
        <w:rPr>
          <w:rFonts w:ascii="Arial" w:hAnsi="Arial" w:cs="Arial"/>
          <w:color w:val="222222"/>
          <w:sz w:val="28"/>
          <w:szCs w:val="21"/>
        </w:rPr>
        <w:t>Una </w:t>
      </w:r>
      <w:hyperlink r:id="rId11" w:tooltip="Población biológica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población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 es un conjunto de organismos de una especie que están en una misma zona. Se refiere a organismos vivos, sean </w:t>
      </w:r>
      <w:hyperlink r:id="rId12" w:tooltip="Unicelulares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unicelulares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 o </w:t>
      </w:r>
      <w:hyperlink r:id="rId13" w:tooltip="Pluricelular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pluricelulares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.</w:t>
      </w:r>
    </w:p>
    <w:p w:rsidR="005F185A" w:rsidRPr="005B5A29" w:rsidRDefault="005F185A" w:rsidP="005F185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  <w:r w:rsidRPr="005B5A29">
        <w:rPr>
          <w:rFonts w:ascii="Arial" w:hAnsi="Arial" w:cs="Arial"/>
          <w:color w:val="222222"/>
          <w:sz w:val="28"/>
          <w:szCs w:val="21"/>
        </w:rPr>
        <w:t>En contraste con los factores bióticos están los </w:t>
      </w:r>
      <w:hyperlink r:id="rId14" w:tooltip="Factores abióticos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factores abióticos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, aquellos que no son vivos, no forman parte o no son productos de los seres vivos. Son los factores inertes: climático, geológico o geográfico, presentes en el medio ambiente y que afectan a los </w:t>
      </w:r>
      <w:hyperlink r:id="rId15" w:tooltip="Ecosistema" w:history="1">
        <w:r w:rsidRPr="005B5A29">
          <w:rPr>
            <w:rStyle w:val="Hipervnculo"/>
            <w:rFonts w:ascii="Arial" w:hAnsi="Arial" w:cs="Arial"/>
            <w:color w:val="0B0080"/>
            <w:sz w:val="28"/>
            <w:szCs w:val="21"/>
          </w:rPr>
          <w:t>ecosistemas</w:t>
        </w:r>
      </w:hyperlink>
      <w:r w:rsidRPr="005B5A29">
        <w:rPr>
          <w:rFonts w:ascii="Arial" w:hAnsi="Arial" w:cs="Arial"/>
          <w:color w:val="222222"/>
          <w:sz w:val="28"/>
          <w:szCs w:val="21"/>
        </w:rPr>
        <w:t>.</w:t>
      </w:r>
    </w:p>
    <w:p w:rsidR="005F185A" w:rsidRPr="005B5A29" w:rsidRDefault="005F185A">
      <w:pPr>
        <w:rPr>
          <w:b/>
          <w:sz w:val="32"/>
        </w:rPr>
      </w:pPr>
    </w:p>
    <w:sectPr w:rsidR="005F185A" w:rsidRPr="005B5A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ACD"/>
    <w:multiLevelType w:val="multilevel"/>
    <w:tmpl w:val="104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7B"/>
    <w:rsid w:val="0035215B"/>
    <w:rsid w:val="004618E9"/>
    <w:rsid w:val="004F397B"/>
    <w:rsid w:val="005B5A29"/>
    <w:rsid w:val="005F185A"/>
    <w:rsid w:val="00750C42"/>
    <w:rsid w:val="00CB1AE7"/>
    <w:rsid w:val="00E90976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A093"/>
  <w15:docId w15:val="{45923276-3662-46A1-AD93-28C0AC81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1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397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1AE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w">
    <w:name w:val="w"/>
    <w:basedOn w:val="Fuentedeprrafopredeter"/>
    <w:rsid w:val="00CB1AE7"/>
  </w:style>
  <w:style w:type="character" w:styleId="Textoennegrita">
    <w:name w:val="Strong"/>
    <w:basedOn w:val="Fuentedeprrafopredeter"/>
    <w:uiPriority w:val="22"/>
    <w:qFormat/>
    <w:rsid w:val="00CB1A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11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pecie" TargetMode="External"/><Relationship Id="rId13" Type="http://schemas.openxmlformats.org/officeDocument/2006/relationships/hyperlink" Target="https://es.wikipedia.org/wiki/Pluricel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Reproducci%C3%B3n" TargetMode="External"/><Relationship Id="rId12" Type="http://schemas.openxmlformats.org/officeDocument/2006/relationships/hyperlink" Target="https://es.wikipedia.org/wiki/Unicelular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Fauna" TargetMode="External"/><Relationship Id="rId11" Type="http://schemas.openxmlformats.org/officeDocument/2006/relationships/hyperlink" Target="https://es.wikipedia.org/wiki/Poblaci%C3%B3n_biol%C3%B3gica" TargetMode="External"/><Relationship Id="rId5" Type="http://schemas.openxmlformats.org/officeDocument/2006/relationships/hyperlink" Target="https://es.wikipedia.org/wiki/Flora" TargetMode="External"/><Relationship Id="rId15" Type="http://schemas.openxmlformats.org/officeDocument/2006/relationships/hyperlink" Target="https://es.wikipedia.org/wiki/Ecosistema" TargetMode="External"/><Relationship Id="rId10" Type="http://schemas.openxmlformats.org/officeDocument/2006/relationships/hyperlink" Target="https://es.wikipedia.org/wiki/Factores_bi%C3%B3tic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limento" TargetMode="External"/><Relationship Id="rId14" Type="http://schemas.openxmlformats.org/officeDocument/2006/relationships/hyperlink" Target="https://es.wikipedia.org/wiki/Factores_abi%C3%B3tic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Iran Tolentino</cp:lastModifiedBy>
  <cp:revision>2</cp:revision>
  <dcterms:created xsi:type="dcterms:W3CDTF">2019-03-02T22:24:00Z</dcterms:created>
  <dcterms:modified xsi:type="dcterms:W3CDTF">2019-03-02T22:24:00Z</dcterms:modified>
</cp:coreProperties>
</file>