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BA" w:rsidRPr="00E979BA" w:rsidRDefault="00E979BA" w:rsidP="00E979BA">
      <w:pPr>
        <w:shd w:val="clear" w:color="auto" w:fill="FFFFFF"/>
        <w:spacing w:before="450" w:after="300" w:line="570" w:lineRule="atLeast"/>
        <w:outlineLvl w:val="1"/>
        <w:rPr>
          <w:rFonts w:ascii="Arial" w:eastAsia="Times New Roman" w:hAnsi="Arial" w:cs="Arial"/>
          <w:sz w:val="32"/>
          <w:szCs w:val="32"/>
          <w:lang w:eastAsia="es-MX"/>
        </w:rPr>
      </w:pPr>
      <w:r w:rsidRPr="00E979BA">
        <w:rPr>
          <w:rFonts w:ascii="Arial" w:eastAsia="Times New Roman" w:hAnsi="Arial" w:cs="Arial"/>
          <w:b/>
          <w:bCs/>
          <w:sz w:val="32"/>
          <w:szCs w:val="32"/>
          <w:lang w:eastAsia="es-MX"/>
        </w:rPr>
        <w:t>Factores abióticos</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ecosistema e</w:t>
      </w:r>
      <w:r>
        <w:rPr>
          <w:rFonts w:ascii="Arial" w:eastAsia="Times New Roman" w:hAnsi="Arial" w:cs="Arial"/>
          <w:sz w:val="32"/>
          <w:szCs w:val="32"/>
          <w:lang w:eastAsia="es-MX"/>
        </w:rPr>
        <w:t xml:space="preserve">s la forma en que los organismo </w:t>
      </w:r>
      <w:r w:rsidRPr="00E979BA">
        <w:rPr>
          <w:rFonts w:ascii="Arial" w:eastAsia="Times New Roman" w:hAnsi="Arial" w:cs="Arial"/>
          <w:sz w:val="32"/>
          <w:szCs w:val="32"/>
          <w:lang w:eastAsia="es-MX"/>
        </w:rPr>
        <w:t>vivo y </w:t>
      </w:r>
      <w:r w:rsidRPr="00E979BA">
        <w:rPr>
          <w:rFonts w:ascii="Arial" w:eastAsia="Times New Roman" w:hAnsi="Arial" w:cs="Arial"/>
          <w:i/>
          <w:iCs/>
          <w:sz w:val="32"/>
          <w:szCs w:val="32"/>
          <w:lang w:eastAsia="es-MX"/>
        </w:rPr>
        <w:t>elementos no vivos</w:t>
      </w:r>
      <w:r w:rsidRPr="00E979BA">
        <w:rPr>
          <w:rFonts w:ascii="Arial" w:eastAsia="Times New Roman" w:hAnsi="Arial" w:cs="Arial"/>
          <w:sz w:val="32"/>
          <w:szCs w:val="32"/>
          <w:lang w:eastAsia="es-MX"/>
        </w:rPr>
        <w:t> del medio ambiente interactúan como una unidad. Mientras que los factores bióticos estudian los seres vivos, los </w:t>
      </w:r>
      <w:r w:rsidRPr="00E979BA">
        <w:rPr>
          <w:rFonts w:ascii="Arial" w:eastAsia="Times New Roman" w:hAnsi="Arial" w:cs="Arial"/>
          <w:b/>
          <w:bCs/>
          <w:sz w:val="32"/>
          <w:szCs w:val="32"/>
          <w:lang w:eastAsia="es-MX"/>
        </w:rPr>
        <w:t>factores abióticos</w:t>
      </w:r>
      <w:r w:rsidRPr="00E979BA">
        <w:rPr>
          <w:rFonts w:ascii="Arial" w:eastAsia="Times New Roman" w:hAnsi="Arial" w:cs="Arial"/>
          <w:sz w:val="32"/>
          <w:szCs w:val="32"/>
          <w:lang w:eastAsia="es-MX"/>
        </w:rPr>
        <w:t> o físicos en la ecología, se centran en el </w:t>
      </w:r>
      <w:r w:rsidRPr="00E979BA">
        <w:rPr>
          <w:rFonts w:ascii="Arial" w:eastAsia="Times New Roman" w:hAnsi="Arial" w:cs="Arial"/>
          <w:i/>
          <w:iCs/>
          <w:sz w:val="32"/>
          <w:szCs w:val="32"/>
          <w:lang w:eastAsia="es-MX"/>
        </w:rPr>
        <w:t>estudio de los componentes no vivos del medio ambiente </w:t>
      </w:r>
      <w:r w:rsidRPr="00E979BA">
        <w:rPr>
          <w:rFonts w:ascii="Arial" w:eastAsia="Times New Roman" w:hAnsi="Arial" w:cs="Arial"/>
          <w:sz w:val="32"/>
          <w:szCs w:val="32"/>
          <w:lang w:eastAsia="es-MX"/>
        </w:rPr>
        <w:t>que rodean a las especies y que le permiten viv</w:t>
      </w:r>
      <w:r w:rsidRPr="00E979BA">
        <w:rPr>
          <w:rFonts w:ascii="Arial" w:eastAsia="Times New Roman" w:hAnsi="Arial" w:cs="Arial"/>
          <w:i/>
          <w:iCs/>
          <w:sz w:val="32"/>
          <w:szCs w:val="32"/>
          <w:lang w:eastAsia="es-MX"/>
        </w:rPr>
        <w:t>ir</w:t>
      </w:r>
      <w:r w:rsidRPr="00E979BA">
        <w:rPr>
          <w:rFonts w:ascii="Arial" w:eastAsia="Times New Roman" w:hAnsi="Arial" w:cs="Arial"/>
          <w:sz w:val="32"/>
          <w:szCs w:val="32"/>
          <w:lang w:eastAsia="es-MX"/>
        </w:rPr>
        <w:t>. Al determinar la disponibilidad de recursos esenciales como la luz solar, el agua, el oxígeno, materia inorgánica o los minerales, se esclarece qué organismos pueden sob</w:t>
      </w:r>
      <w:r>
        <w:rPr>
          <w:rFonts w:ascii="Arial" w:eastAsia="Times New Roman" w:hAnsi="Arial" w:cs="Arial"/>
          <w:sz w:val="32"/>
          <w:szCs w:val="32"/>
          <w:lang w:eastAsia="es-MX"/>
        </w:rPr>
        <w:t>revivir en un lugar determinado</w:t>
      </w:r>
      <w:r w:rsidRPr="00E979BA">
        <w:rPr>
          <w:rFonts w:ascii="Arial" w:eastAsia="Times New Roman" w:hAnsi="Arial" w:cs="Arial"/>
          <w:sz w:val="32"/>
          <w:szCs w:val="32"/>
          <w:lang w:eastAsia="es-MX"/>
        </w:rPr>
        <w:t>.</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Por la dificultad de la temática para entender el concepto de </w:t>
      </w:r>
      <w:r w:rsidRPr="00E979BA">
        <w:rPr>
          <w:rFonts w:ascii="Arial" w:eastAsia="Times New Roman" w:hAnsi="Arial" w:cs="Arial"/>
          <w:b/>
          <w:bCs/>
          <w:sz w:val="32"/>
          <w:szCs w:val="32"/>
          <w:lang w:eastAsia="es-MX"/>
        </w:rPr>
        <w:t>abiótico </w:t>
      </w:r>
      <w:r w:rsidRPr="00E979BA">
        <w:rPr>
          <w:rFonts w:ascii="Arial" w:eastAsia="Times New Roman" w:hAnsi="Arial" w:cs="Arial"/>
          <w:sz w:val="32"/>
          <w:szCs w:val="32"/>
          <w:lang w:eastAsia="es-MX"/>
        </w:rPr>
        <w:t>en el </w:t>
      </w:r>
      <w:r w:rsidRPr="00E979BA">
        <w:rPr>
          <w:rFonts w:ascii="Arial" w:eastAsia="Times New Roman" w:hAnsi="Arial" w:cs="Arial"/>
          <w:i/>
          <w:iCs/>
          <w:sz w:val="32"/>
          <w:szCs w:val="32"/>
          <w:lang w:eastAsia="es-MX"/>
        </w:rPr>
        <w:t>campo de la biología</w:t>
      </w:r>
      <w:r w:rsidRPr="00E979BA">
        <w:rPr>
          <w:rFonts w:ascii="Arial" w:eastAsia="Times New Roman" w:hAnsi="Arial" w:cs="Arial"/>
          <w:sz w:val="32"/>
          <w:szCs w:val="32"/>
          <w:lang w:eastAsia="es-MX"/>
        </w:rPr>
        <w:t>, intentamos siempre añadir un esquema para situarnos dentro de la complejidad que supone estudiar la biodiversidad y los ecosistemas:</w:t>
      </w:r>
    </w:p>
    <w:p w:rsidR="00E979BA" w:rsidRPr="00E979BA" w:rsidRDefault="00E979BA" w:rsidP="00E979BA">
      <w:pPr>
        <w:shd w:val="clear" w:color="auto" w:fill="FFFFFF"/>
        <w:spacing w:after="390" w:line="390" w:lineRule="atLeast"/>
        <w:rPr>
          <w:rFonts w:ascii="Arial" w:eastAsia="Times New Roman" w:hAnsi="Arial" w:cs="Arial"/>
          <w:sz w:val="32"/>
          <w:szCs w:val="32"/>
          <w:lang w:eastAsia="es-MX"/>
        </w:rPr>
      </w:pPr>
      <w:r w:rsidRPr="00E979BA">
        <w:rPr>
          <w:rFonts w:ascii="Arial" w:eastAsia="Times New Roman" w:hAnsi="Arial" w:cs="Arial"/>
          <w:noProof/>
          <w:sz w:val="32"/>
          <w:szCs w:val="32"/>
          <w:lang w:eastAsia="es-MX"/>
        </w:rPr>
        <w:drawing>
          <wp:inline distT="0" distB="0" distL="0" distR="0" wp14:anchorId="38262E5A" wp14:editId="2BCD0245">
            <wp:extent cx="4974514" cy="2986496"/>
            <wp:effectExtent l="0" t="0" r="0" b="4445"/>
            <wp:docPr id="1" name="Imagen 1" descr="factores bióticos y abió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actores bióticos y abiótic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7212" cy="2988116"/>
                    </a:xfrm>
                    <a:prstGeom prst="rect">
                      <a:avLst/>
                    </a:prstGeom>
                    <a:noFill/>
                    <a:ln>
                      <a:noFill/>
                    </a:ln>
                  </pic:spPr>
                </pic:pic>
              </a:graphicData>
            </a:graphic>
          </wp:inline>
        </w:drawing>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lastRenderedPageBreak/>
        <w:t>El esquema anterior simplifica los </w:t>
      </w:r>
      <w:r w:rsidRPr="00E979BA">
        <w:rPr>
          <w:rFonts w:ascii="Arial" w:eastAsia="Times New Roman" w:hAnsi="Arial" w:cs="Arial"/>
          <w:i/>
          <w:iCs/>
          <w:sz w:val="32"/>
          <w:szCs w:val="32"/>
          <w:lang w:eastAsia="es-MX"/>
        </w:rPr>
        <w:t>conceptos del Biotopo y la Biocenosis</w:t>
      </w:r>
      <w:r w:rsidRPr="00E979BA">
        <w:rPr>
          <w:rFonts w:ascii="Arial" w:eastAsia="Times New Roman" w:hAnsi="Arial" w:cs="Arial"/>
          <w:sz w:val="32"/>
          <w:szCs w:val="32"/>
          <w:lang w:eastAsia="es-MX"/>
        </w:rPr>
        <w:t> dentro de su relación con los </w:t>
      </w:r>
      <w:r w:rsidRPr="00E979BA">
        <w:rPr>
          <w:rFonts w:ascii="Arial" w:eastAsia="Times New Roman" w:hAnsi="Arial" w:cs="Arial"/>
          <w:b/>
          <w:bCs/>
          <w:sz w:val="32"/>
          <w:szCs w:val="32"/>
          <w:lang w:eastAsia="es-MX"/>
        </w:rPr>
        <w:t>elementos abióticos </w:t>
      </w:r>
      <w:r w:rsidRPr="00E979BA">
        <w:rPr>
          <w:rFonts w:ascii="Arial" w:eastAsia="Times New Roman" w:hAnsi="Arial" w:cs="Arial"/>
          <w:sz w:val="32"/>
          <w:szCs w:val="32"/>
          <w:lang w:eastAsia="es-MX"/>
        </w:rPr>
        <w:t>(</w:t>
      </w:r>
      <w:r w:rsidRPr="00E979BA">
        <w:rPr>
          <w:rFonts w:ascii="Arial" w:eastAsia="Times New Roman" w:hAnsi="Arial" w:cs="Arial"/>
          <w:i/>
          <w:iCs/>
          <w:sz w:val="32"/>
          <w:szCs w:val="32"/>
          <w:lang w:eastAsia="es-MX"/>
        </w:rPr>
        <w:t>Todas las formas de materia no vivientes en cualquier parte de la naturaleza</w:t>
      </w:r>
      <w:r w:rsidRPr="00E979BA">
        <w:rPr>
          <w:rFonts w:ascii="Arial" w:eastAsia="Times New Roman" w:hAnsi="Arial" w:cs="Arial"/>
          <w:sz w:val="32"/>
          <w:szCs w:val="32"/>
          <w:lang w:eastAsia="es-MX"/>
        </w:rPr>
        <w:t>) y bióticos en un ecosistema. Que además podemos saber más desde:</w:t>
      </w:r>
    </w:p>
    <w:p w:rsidR="00E979BA" w:rsidRPr="00E979BA" w:rsidRDefault="00E979BA" w:rsidP="00E979BA">
      <w:pPr>
        <w:shd w:val="clear" w:color="auto" w:fill="FFFFFF"/>
        <w:spacing w:after="0" w:line="240" w:lineRule="auto"/>
        <w:rPr>
          <w:rFonts w:ascii="Arial" w:eastAsia="Times New Roman" w:hAnsi="Arial" w:cs="Arial"/>
          <w:sz w:val="32"/>
          <w:szCs w:val="32"/>
          <w:lang w:eastAsia="es-MX"/>
        </w:rPr>
      </w:pPr>
    </w:p>
    <w:p w:rsidR="00E979BA" w:rsidRPr="00E979BA" w:rsidRDefault="00E979BA" w:rsidP="00E979BA">
      <w:pPr>
        <w:shd w:val="clear" w:color="auto" w:fill="FFFFFF"/>
        <w:spacing w:before="405" w:after="255" w:line="450" w:lineRule="atLeast"/>
        <w:outlineLvl w:val="2"/>
        <w:rPr>
          <w:rFonts w:ascii="Arial" w:eastAsia="Times New Roman" w:hAnsi="Arial" w:cs="Arial"/>
          <w:sz w:val="32"/>
          <w:szCs w:val="32"/>
          <w:lang w:eastAsia="es-MX"/>
        </w:rPr>
      </w:pPr>
      <w:r w:rsidRPr="00E979BA">
        <w:rPr>
          <w:rFonts w:ascii="Arial" w:eastAsia="Times New Roman" w:hAnsi="Arial" w:cs="Arial"/>
          <w:b/>
          <w:bCs/>
          <w:sz w:val="32"/>
          <w:szCs w:val="32"/>
          <w:lang w:eastAsia="es-MX"/>
        </w:rPr>
        <w:t>Qué es el factor abiótico</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Son factores físicos y no vivos que encontramos en el ecosistema, que afectan a la capacidad de los organismos vivos para sobrevivir y reproducirse. Incluye todo el ambiente inerte.</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noProof/>
          <w:sz w:val="32"/>
          <w:szCs w:val="32"/>
          <w:lang w:eastAsia="es-MX"/>
        </w:rPr>
        <w:drawing>
          <wp:inline distT="0" distB="0" distL="0" distR="0" wp14:anchorId="72DCE728" wp14:editId="1F9CDE6C">
            <wp:extent cx="5298034" cy="3705812"/>
            <wp:effectExtent l="0" t="0" r="0" b="9525"/>
            <wp:docPr id="6" name="Imagen 6" descr="elementos y componentes abió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lementos y componentes abiót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1916" cy="3708527"/>
                    </a:xfrm>
                    <a:prstGeom prst="rect">
                      <a:avLst/>
                    </a:prstGeom>
                    <a:noFill/>
                    <a:ln>
                      <a:noFill/>
                    </a:ln>
                  </pic:spPr>
                </pic:pic>
              </a:graphicData>
            </a:graphic>
          </wp:inline>
        </w:drawing>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 xml:space="preserve">El término “abiótico” proviene de las raíces de “a-” que significa “sin”, y “bio” significa “vida”. Recordemos que las partes vivas </w:t>
      </w:r>
      <w:r w:rsidRPr="00E979BA">
        <w:rPr>
          <w:rFonts w:ascii="Arial" w:eastAsia="Times New Roman" w:hAnsi="Arial" w:cs="Arial"/>
          <w:sz w:val="32"/>
          <w:szCs w:val="32"/>
          <w:lang w:eastAsia="es-MX"/>
        </w:rPr>
        <w:lastRenderedPageBreak/>
        <w:t>de un ecosistema se llaman “factores bióticos” tal como explicamos en el artículo correspondiente.</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Ahora nos toca estudiar </w:t>
      </w:r>
      <w:r w:rsidRPr="00E979BA">
        <w:rPr>
          <w:rFonts w:ascii="Arial" w:eastAsia="Times New Roman" w:hAnsi="Arial" w:cs="Arial"/>
          <w:b/>
          <w:bCs/>
          <w:sz w:val="32"/>
          <w:szCs w:val="32"/>
          <w:lang w:eastAsia="es-MX"/>
        </w:rPr>
        <w:t>cuáles son los factores abióticos en un ecosistema</w:t>
      </w:r>
      <w:r w:rsidRPr="00E979BA">
        <w:rPr>
          <w:rFonts w:ascii="Arial" w:eastAsia="Times New Roman" w:hAnsi="Arial" w:cs="Arial"/>
          <w:sz w:val="32"/>
          <w:szCs w:val="32"/>
          <w:lang w:eastAsia="es-MX"/>
        </w:rPr>
        <w:t> y sus características:</w:t>
      </w:r>
    </w:p>
    <w:p w:rsidR="00E979BA" w:rsidRPr="00E979BA" w:rsidRDefault="00E979BA" w:rsidP="00E979BA">
      <w:pPr>
        <w:shd w:val="clear" w:color="auto" w:fill="FFFFFF"/>
        <w:spacing w:before="360" w:after="210" w:line="435" w:lineRule="atLeast"/>
        <w:outlineLvl w:val="3"/>
        <w:rPr>
          <w:rFonts w:ascii="Arial" w:eastAsia="Times New Roman" w:hAnsi="Arial" w:cs="Arial"/>
          <w:sz w:val="32"/>
          <w:szCs w:val="32"/>
          <w:lang w:eastAsia="es-MX"/>
        </w:rPr>
      </w:pPr>
      <w:r w:rsidRPr="00E979BA">
        <w:rPr>
          <w:rFonts w:ascii="Arial" w:eastAsia="Times New Roman" w:hAnsi="Arial" w:cs="Arial"/>
          <w:b/>
          <w:bCs/>
          <w:sz w:val="32"/>
          <w:szCs w:val="32"/>
          <w:lang w:eastAsia="es-MX"/>
        </w:rPr>
        <w:t>Principales factores abióticos de la Tierra</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Son muy importantes estudiarlos dado que </w:t>
      </w:r>
      <w:r w:rsidRPr="00E979BA">
        <w:rPr>
          <w:rFonts w:ascii="Arial" w:eastAsia="Times New Roman" w:hAnsi="Arial" w:cs="Arial"/>
          <w:b/>
          <w:bCs/>
          <w:sz w:val="32"/>
          <w:szCs w:val="32"/>
          <w:lang w:eastAsia="es-MX"/>
        </w:rPr>
        <w:t>determinarán el tipo de vida que se desarrolle en un lugar</w:t>
      </w:r>
      <w:r w:rsidRPr="00E979BA">
        <w:rPr>
          <w:rFonts w:ascii="Arial" w:eastAsia="Times New Roman" w:hAnsi="Arial" w:cs="Arial"/>
          <w:sz w:val="32"/>
          <w:szCs w:val="32"/>
          <w:lang w:eastAsia="es-MX"/>
        </w:rPr>
        <w:t>. La distribución, la podemos incorporar dentro de los </w:t>
      </w:r>
      <w:r w:rsidRPr="00E979BA">
        <w:rPr>
          <w:rFonts w:ascii="Arial" w:eastAsia="Times New Roman" w:hAnsi="Arial" w:cs="Arial"/>
          <w:i/>
          <w:iCs/>
          <w:sz w:val="32"/>
          <w:szCs w:val="32"/>
          <w:lang w:eastAsia="es-MX"/>
        </w:rPr>
        <w:t>tipos de factores abióticos terrestres y acuáticos</w:t>
      </w:r>
      <w:r w:rsidRPr="00E979BA">
        <w:rPr>
          <w:rFonts w:ascii="Arial" w:eastAsia="Times New Roman" w:hAnsi="Arial" w:cs="Arial"/>
          <w:sz w:val="32"/>
          <w:szCs w:val="32"/>
          <w:lang w:eastAsia="es-MX"/>
        </w:rPr>
        <w:t>. Para diferenciarlos tenemos el siguiente cuadro:</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noProof/>
          <w:sz w:val="32"/>
          <w:szCs w:val="32"/>
          <w:lang w:eastAsia="es-MX"/>
        </w:rPr>
        <w:drawing>
          <wp:inline distT="0" distB="0" distL="0" distR="0" wp14:anchorId="600D967F" wp14:editId="045367FF">
            <wp:extent cx="5969000" cy="4257675"/>
            <wp:effectExtent l="0" t="0" r="0" b="9525"/>
            <wp:docPr id="7" name="Imagen 7" descr="factores abióticos terrestres y acuát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actores abióticos terrestres y acuát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9000" cy="4257675"/>
                    </a:xfrm>
                    <a:prstGeom prst="rect">
                      <a:avLst/>
                    </a:prstGeom>
                    <a:noFill/>
                    <a:ln>
                      <a:noFill/>
                    </a:ln>
                  </pic:spPr>
                </pic:pic>
              </a:graphicData>
            </a:graphic>
          </wp:inline>
        </w:drawing>
      </w:r>
      <w:r w:rsidRPr="00E979BA">
        <w:rPr>
          <w:rFonts w:ascii="Arial" w:eastAsia="Times New Roman" w:hAnsi="Arial" w:cs="Arial"/>
          <w:sz w:val="32"/>
          <w:szCs w:val="32"/>
          <w:lang w:eastAsia="es-MX"/>
        </w:rPr>
        <w:t>Desarrollando un poco más los principales son:</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lastRenderedPageBreak/>
        <w:t>La </w:t>
      </w:r>
      <w:r w:rsidRPr="00E979BA">
        <w:rPr>
          <w:rFonts w:ascii="Arial" w:eastAsia="Times New Roman" w:hAnsi="Arial" w:cs="Arial"/>
          <w:b/>
          <w:bCs/>
          <w:sz w:val="32"/>
          <w:szCs w:val="32"/>
          <w:lang w:eastAsia="es-MX"/>
        </w:rPr>
        <w:t>Luz – la energía del Sol</w:t>
      </w:r>
      <w:r w:rsidRPr="00E979BA">
        <w:rPr>
          <w:rFonts w:ascii="Arial" w:eastAsia="Times New Roman" w:hAnsi="Arial" w:cs="Arial"/>
          <w:sz w:val="32"/>
          <w:szCs w:val="32"/>
          <w:lang w:eastAsia="es-MX"/>
        </w:rPr>
        <w:t>. Esencial en la fotosíntesis de las plantas. Por ejemplo, una elevada luminosidad favorece el crecimiento del fitoplancton sobre un ecosistema acuático. Por ejemplo, una elevada luminosidad favorece el crecimiento del fitoplancton en un ecosistema acuático.</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b/>
          <w:bCs/>
          <w:sz w:val="32"/>
          <w:szCs w:val="32"/>
          <w:lang w:eastAsia="es-MX"/>
        </w:rPr>
        <w:t>Relieve</w:t>
      </w:r>
      <w:r w:rsidRPr="00E979BA">
        <w:rPr>
          <w:rFonts w:ascii="Arial" w:eastAsia="Times New Roman" w:hAnsi="Arial" w:cs="Arial"/>
          <w:sz w:val="32"/>
          <w:szCs w:val="32"/>
          <w:lang w:eastAsia="es-MX"/>
        </w:rPr>
        <w:t> o </w:t>
      </w:r>
      <w:r w:rsidRPr="00E979BA">
        <w:rPr>
          <w:rFonts w:ascii="Arial" w:eastAsia="Times New Roman" w:hAnsi="Arial" w:cs="Arial"/>
          <w:b/>
          <w:bCs/>
          <w:sz w:val="32"/>
          <w:szCs w:val="32"/>
          <w:lang w:eastAsia="es-MX"/>
        </w:rPr>
        <w:t>altitud</w:t>
      </w:r>
      <w:r w:rsidRPr="00E979BA">
        <w:rPr>
          <w:rFonts w:ascii="Arial" w:eastAsia="Times New Roman" w:hAnsi="Arial" w:cs="Arial"/>
          <w:sz w:val="32"/>
          <w:szCs w:val="32"/>
          <w:lang w:eastAsia="es-MX"/>
        </w:rPr>
        <w:t>. Son las condiciones geográficas y la orografía del terreno con su altitud. No es lo mismo si estas a nivel del mar que hacer vida a 5.000 metros de altura o viviendo en zonas escarpadas de montaña que en una llanura.</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La </w:t>
      </w:r>
      <w:r w:rsidRPr="00E979BA">
        <w:rPr>
          <w:rFonts w:ascii="Arial" w:eastAsia="Times New Roman" w:hAnsi="Arial" w:cs="Arial"/>
          <w:b/>
          <w:bCs/>
          <w:sz w:val="32"/>
          <w:szCs w:val="32"/>
          <w:lang w:eastAsia="es-MX"/>
        </w:rPr>
        <w:t>presión</w:t>
      </w:r>
      <w:r w:rsidRPr="00E979BA">
        <w:rPr>
          <w:rFonts w:ascii="Arial" w:eastAsia="Times New Roman" w:hAnsi="Arial" w:cs="Arial"/>
          <w:sz w:val="32"/>
          <w:szCs w:val="32"/>
          <w:lang w:eastAsia="es-MX"/>
        </w:rPr>
        <w:t>. Es un aspecto físico del agua relativo a según profundidad del mar que limita la vida de muchas especies. </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w:t>
      </w:r>
      <w:r w:rsidRPr="00E979BA">
        <w:rPr>
          <w:rFonts w:ascii="Arial" w:eastAsia="Times New Roman" w:hAnsi="Arial" w:cs="Arial"/>
          <w:b/>
          <w:bCs/>
          <w:sz w:val="32"/>
          <w:szCs w:val="32"/>
          <w:lang w:eastAsia="es-MX"/>
        </w:rPr>
        <w:t>agua</w:t>
      </w:r>
      <w:r w:rsidRPr="00E979BA">
        <w:rPr>
          <w:rFonts w:ascii="Arial" w:eastAsia="Times New Roman" w:hAnsi="Arial" w:cs="Arial"/>
          <w:sz w:val="32"/>
          <w:szCs w:val="32"/>
          <w:lang w:eastAsia="es-MX"/>
        </w:rPr>
        <w:t>. Es esencial para toda la vida y además un factor limitante en ciertos ecosistemas. Fundamental en la síntesis de nueva materia orgánica.</w:t>
      </w:r>
    </w:p>
    <w:p w:rsidR="00E979BA" w:rsidRPr="00E979BA" w:rsidRDefault="00E979BA" w:rsidP="00E979BA">
      <w:pPr>
        <w:numPr>
          <w:ilvl w:val="0"/>
          <w:numId w:val="2"/>
        </w:numPr>
        <w:shd w:val="clear" w:color="auto" w:fill="FFFFFF"/>
        <w:spacing w:before="100" w:beforeAutospacing="1" w:after="100" w:afterAutospacing="1" w:line="390" w:lineRule="atLeast"/>
        <w:ind w:left="1035"/>
        <w:rPr>
          <w:rFonts w:ascii="Arial" w:eastAsia="Times New Roman" w:hAnsi="Arial" w:cs="Arial"/>
          <w:sz w:val="32"/>
          <w:szCs w:val="32"/>
          <w:lang w:eastAsia="es-MX"/>
        </w:rPr>
      </w:pPr>
      <w:r w:rsidRPr="00E979BA">
        <w:rPr>
          <w:rFonts w:ascii="Arial" w:eastAsia="Times New Roman" w:hAnsi="Arial" w:cs="Arial"/>
          <w:sz w:val="32"/>
          <w:szCs w:val="32"/>
          <w:lang w:eastAsia="es-MX"/>
        </w:rPr>
        <w:t>La </w:t>
      </w:r>
      <w:r w:rsidRPr="00E979BA">
        <w:rPr>
          <w:rFonts w:ascii="Arial" w:eastAsia="Times New Roman" w:hAnsi="Arial" w:cs="Arial"/>
          <w:b/>
          <w:bCs/>
          <w:sz w:val="32"/>
          <w:szCs w:val="32"/>
          <w:lang w:eastAsia="es-MX"/>
        </w:rPr>
        <w:t>humedad</w:t>
      </w:r>
      <w:r w:rsidRPr="00E979BA">
        <w:rPr>
          <w:rFonts w:ascii="Arial" w:eastAsia="Times New Roman" w:hAnsi="Arial" w:cs="Arial"/>
          <w:sz w:val="32"/>
          <w:szCs w:val="32"/>
          <w:lang w:eastAsia="es-MX"/>
        </w:rPr>
        <w:t>. Las plantas han adquirido características genéticamente adaptadas que les permiten vivir en zonas con diferentes concentraciones de humedad.</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w:t>
      </w:r>
      <w:r w:rsidRPr="00E979BA">
        <w:rPr>
          <w:rFonts w:ascii="Arial" w:eastAsia="Times New Roman" w:hAnsi="Arial" w:cs="Arial"/>
          <w:b/>
          <w:bCs/>
          <w:sz w:val="32"/>
          <w:szCs w:val="32"/>
          <w:lang w:eastAsia="es-MX"/>
        </w:rPr>
        <w:t>viento</w:t>
      </w:r>
      <w:r w:rsidRPr="00E979BA">
        <w:rPr>
          <w:rFonts w:ascii="Arial" w:eastAsia="Times New Roman" w:hAnsi="Arial" w:cs="Arial"/>
          <w:sz w:val="32"/>
          <w:szCs w:val="32"/>
          <w:lang w:eastAsia="es-MX"/>
        </w:rPr>
        <w:t>. Puede cambiar la temperatura de una región o puede aumentar el nivel de perdida de agua de una especie por transpiración o evaporación.</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tipo de </w:t>
      </w:r>
      <w:r w:rsidRPr="00E979BA">
        <w:rPr>
          <w:rFonts w:ascii="Arial" w:eastAsia="Times New Roman" w:hAnsi="Arial" w:cs="Arial"/>
          <w:b/>
          <w:bCs/>
          <w:sz w:val="32"/>
          <w:szCs w:val="32"/>
          <w:lang w:eastAsia="es-MX"/>
        </w:rPr>
        <w:t>suelo y rocas</w:t>
      </w:r>
      <w:r w:rsidRPr="00E979BA">
        <w:rPr>
          <w:rFonts w:ascii="Arial" w:eastAsia="Times New Roman" w:hAnsi="Arial" w:cs="Arial"/>
          <w:sz w:val="32"/>
          <w:szCs w:val="32"/>
          <w:lang w:eastAsia="es-MX"/>
        </w:rPr>
        <w:t>. Por su estructura física (Por ejemplo, más dura o menos dura), pH, y composición del suelo y las rocas limitan la distribución de las plantas, y por consecuencia, de los animales que se alimentan de estas.</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La </w:t>
      </w:r>
      <w:r w:rsidRPr="00E979BA">
        <w:rPr>
          <w:rFonts w:ascii="Arial" w:eastAsia="Times New Roman" w:hAnsi="Arial" w:cs="Arial"/>
          <w:b/>
          <w:bCs/>
          <w:sz w:val="32"/>
          <w:szCs w:val="32"/>
          <w:lang w:eastAsia="es-MX"/>
        </w:rPr>
        <w:t>temperatura y calor</w:t>
      </w:r>
      <w:r w:rsidRPr="00E979BA">
        <w:rPr>
          <w:rFonts w:ascii="Arial" w:eastAsia="Times New Roman" w:hAnsi="Arial" w:cs="Arial"/>
          <w:sz w:val="32"/>
          <w:szCs w:val="32"/>
          <w:lang w:eastAsia="es-MX"/>
        </w:rPr>
        <w:t xml:space="preserve">. La temperatura tiene efectos en el metabolismo, acelera la velocidad de las reacciones bioquímicas. Por ejemplo, a más temperatura, las plantas, si tienen luz y los nutrientes </w:t>
      </w:r>
      <w:r w:rsidRPr="00E979BA">
        <w:rPr>
          <w:rFonts w:ascii="Arial" w:eastAsia="Times New Roman" w:hAnsi="Arial" w:cs="Arial"/>
          <w:sz w:val="32"/>
          <w:szCs w:val="32"/>
          <w:lang w:eastAsia="es-MX"/>
        </w:rPr>
        <w:lastRenderedPageBreak/>
        <w:t>necesarios, pues crecen más deprisa. También dependen de la temperatura en invierno o verano, por ejemplo. </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La </w:t>
      </w:r>
      <w:r w:rsidRPr="00E979BA">
        <w:rPr>
          <w:rFonts w:ascii="Arial" w:eastAsia="Times New Roman" w:hAnsi="Arial" w:cs="Arial"/>
          <w:b/>
          <w:bCs/>
          <w:sz w:val="32"/>
          <w:szCs w:val="32"/>
          <w:lang w:eastAsia="es-MX"/>
        </w:rPr>
        <w:t>salinidad del agua</w:t>
      </w:r>
      <w:r w:rsidRPr="00E979BA">
        <w:rPr>
          <w:rFonts w:ascii="Arial" w:eastAsia="Times New Roman" w:hAnsi="Arial" w:cs="Arial"/>
          <w:sz w:val="32"/>
          <w:szCs w:val="32"/>
          <w:lang w:eastAsia="es-MX"/>
        </w:rPr>
        <w:t>. Decisiva en el caso de organismos marinos y de agua dulce.</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w:t>
      </w:r>
      <w:r w:rsidRPr="00E979BA">
        <w:rPr>
          <w:rFonts w:ascii="Arial" w:eastAsia="Times New Roman" w:hAnsi="Arial" w:cs="Arial"/>
          <w:b/>
          <w:bCs/>
          <w:sz w:val="32"/>
          <w:szCs w:val="32"/>
          <w:lang w:eastAsia="es-MX"/>
        </w:rPr>
        <w:t>HP</w:t>
      </w:r>
      <w:r w:rsidRPr="00E979BA">
        <w:rPr>
          <w:rFonts w:ascii="Arial" w:eastAsia="Times New Roman" w:hAnsi="Arial" w:cs="Arial"/>
          <w:sz w:val="32"/>
          <w:szCs w:val="32"/>
          <w:lang w:eastAsia="es-MX"/>
        </w:rPr>
        <w:t>. Los seres vivos suelen tener un PH próximo a la neutralidad (6-6,5).</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w:t>
      </w:r>
      <w:r w:rsidRPr="00E979BA">
        <w:rPr>
          <w:rFonts w:ascii="Arial" w:eastAsia="Times New Roman" w:hAnsi="Arial" w:cs="Arial"/>
          <w:b/>
          <w:bCs/>
          <w:sz w:val="32"/>
          <w:szCs w:val="32"/>
          <w:lang w:eastAsia="es-MX"/>
        </w:rPr>
        <w:t> CO2 disuelto en el agua y atmosférico</w:t>
      </w:r>
      <w:r w:rsidRPr="00E979BA">
        <w:rPr>
          <w:rFonts w:ascii="Arial" w:eastAsia="Times New Roman" w:hAnsi="Arial" w:cs="Arial"/>
          <w:sz w:val="32"/>
          <w:szCs w:val="32"/>
          <w:lang w:eastAsia="es-MX"/>
        </w:rPr>
        <w:t>. Fundamental para los organismos fotosintéticos.</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El </w:t>
      </w:r>
      <w:r w:rsidRPr="00E979BA">
        <w:rPr>
          <w:rFonts w:ascii="Arial" w:eastAsia="Times New Roman" w:hAnsi="Arial" w:cs="Arial"/>
          <w:b/>
          <w:bCs/>
          <w:sz w:val="32"/>
          <w:szCs w:val="32"/>
          <w:lang w:eastAsia="es-MX"/>
        </w:rPr>
        <w:t>O2 atmosférico y disuelto en el agua</w:t>
      </w:r>
      <w:r w:rsidRPr="00E979BA">
        <w:rPr>
          <w:rFonts w:ascii="Arial" w:eastAsia="Times New Roman" w:hAnsi="Arial" w:cs="Arial"/>
          <w:sz w:val="32"/>
          <w:szCs w:val="32"/>
          <w:lang w:eastAsia="es-MX"/>
        </w:rPr>
        <w:t>. Necesario para la respiración celular.</w:t>
      </w:r>
    </w:p>
    <w:p w:rsidR="00E979BA" w:rsidRPr="00E979BA" w:rsidRDefault="00E979BA" w:rsidP="00E979BA">
      <w:pPr>
        <w:numPr>
          <w:ilvl w:val="0"/>
          <w:numId w:val="2"/>
        </w:numPr>
        <w:shd w:val="clear" w:color="auto" w:fill="FFFFFF"/>
        <w:spacing w:before="100" w:beforeAutospacing="1" w:after="100" w:afterAutospacing="1" w:line="390" w:lineRule="atLeast"/>
        <w:ind w:left="1035"/>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Los </w:t>
      </w:r>
      <w:r w:rsidRPr="00E979BA">
        <w:rPr>
          <w:rFonts w:ascii="Arial" w:eastAsia="Times New Roman" w:hAnsi="Arial" w:cs="Arial"/>
          <w:b/>
          <w:bCs/>
          <w:sz w:val="32"/>
          <w:szCs w:val="32"/>
          <w:lang w:eastAsia="es-MX"/>
        </w:rPr>
        <w:t>nutrientes</w:t>
      </w:r>
      <w:r w:rsidRPr="00E979BA">
        <w:rPr>
          <w:rFonts w:ascii="Arial" w:eastAsia="Times New Roman" w:hAnsi="Arial" w:cs="Arial"/>
          <w:sz w:val="32"/>
          <w:szCs w:val="32"/>
          <w:lang w:eastAsia="es-MX"/>
        </w:rPr>
        <w:t>. CO2, H2O, nitrógeno, fósforo etc.</w:t>
      </w:r>
    </w:p>
    <w:p w:rsidR="00E979BA" w:rsidRPr="00E979BA" w:rsidRDefault="00E979BA" w:rsidP="00E979BA">
      <w:pPr>
        <w:shd w:val="clear" w:color="auto" w:fill="FFFFFF"/>
        <w:spacing w:before="360" w:after="210" w:line="435" w:lineRule="atLeast"/>
        <w:outlineLvl w:val="3"/>
        <w:rPr>
          <w:rFonts w:ascii="Arial" w:eastAsia="Times New Roman" w:hAnsi="Arial" w:cs="Arial"/>
          <w:sz w:val="32"/>
          <w:szCs w:val="32"/>
          <w:lang w:eastAsia="es-MX"/>
        </w:rPr>
      </w:pPr>
      <w:r w:rsidRPr="00E979BA">
        <w:rPr>
          <w:rFonts w:ascii="Arial" w:eastAsia="Times New Roman" w:hAnsi="Arial" w:cs="Arial"/>
          <w:b/>
          <w:bCs/>
          <w:sz w:val="32"/>
          <w:szCs w:val="32"/>
          <w:lang w:eastAsia="es-MX"/>
        </w:rPr>
        <w:t>Relaciones abióticas</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 xml:space="preserve">Todos estos factores están relacionados y producen interacciones entre </w:t>
      </w:r>
      <w:r>
        <w:rPr>
          <w:rFonts w:ascii="Arial" w:eastAsia="Times New Roman" w:hAnsi="Arial" w:cs="Arial"/>
          <w:sz w:val="32"/>
          <w:szCs w:val="32"/>
          <w:lang w:eastAsia="es-MX"/>
        </w:rPr>
        <w:t>ellos, es decir, </w:t>
      </w:r>
      <w:r w:rsidRPr="00E979BA">
        <w:rPr>
          <w:rFonts w:ascii="Arial" w:eastAsia="Times New Roman" w:hAnsi="Arial" w:cs="Arial"/>
          <w:sz w:val="32"/>
          <w:szCs w:val="32"/>
          <w:lang w:eastAsia="es-MX"/>
        </w:rPr>
        <w:t>cuando uno cambia puede afectar a otro, y a la vez afectará a la vida en el ecosistema. En el esquema siguiente se comprende mejor:</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noProof/>
          <w:sz w:val="32"/>
          <w:szCs w:val="32"/>
          <w:lang w:eastAsia="es-MX"/>
        </w:rPr>
        <w:drawing>
          <wp:inline distT="0" distB="0" distL="0" distR="0" wp14:anchorId="0EC95DA8" wp14:editId="5E1ABC76">
            <wp:extent cx="4352544" cy="3044182"/>
            <wp:effectExtent l="0" t="0" r="0" b="4445"/>
            <wp:docPr id="8" name="Imagen 8" descr="factores abióticos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ctores abióticos ejempl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2348" cy="3058033"/>
                    </a:xfrm>
                    <a:prstGeom prst="rect">
                      <a:avLst/>
                    </a:prstGeom>
                    <a:noFill/>
                    <a:ln>
                      <a:noFill/>
                    </a:ln>
                  </pic:spPr>
                </pic:pic>
              </a:graphicData>
            </a:graphic>
          </wp:inline>
        </w:drawing>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lastRenderedPageBreak/>
        <w:t>P</w:t>
      </w:r>
      <w:r>
        <w:rPr>
          <w:rFonts w:ascii="Arial" w:eastAsia="Times New Roman" w:hAnsi="Arial" w:cs="Arial"/>
          <w:sz w:val="32"/>
          <w:szCs w:val="32"/>
          <w:lang w:eastAsia="es-MX"/>
        </w:rPr>
        <w:t>or ejemplo, exponemos un caso; </w:t>
      </w:r>
      <w:r w:rsidRPr="00E979BA">
        <w:rPr>
          <w:rFonts w:ascii="Arial" w:eastAsia="Times New Roman" w:hAnsi="Arial" w:cs="Arial"/>
          <w:sz w:val="32"/>
          <w:szCs w:val="32"/>
          <w:lang w:eastAsia="es-MX"/>
        </w:rPr>
        <w:t>si la temperatura en verano es muy alta, normalmente tendremos más Sol y por lo tanto más luz, el suelo será poco húmedo y no tendremos precipitaciones, además el terreno será poco estable y posiblemente tendremos derrumbes (Vemos que todo está relacionado).</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Para esclarecer un poco más los componentes, cada ecosistema tiene unas características determinadas que condicionan las poblaciones de seres vivos que van a desarrollarse en él. Por ejemplo:</w:t>
      </w:r>
    </w:p>
    <w:p w:rsidR="00E979BA" w:rsidRPr="00E979BA" w:rsidRDefault="00E979BA" w:rsidP="00E979BA">
      <w:pPr>
        <w:spacing w:after="0" w:line="240" w:lineRule="auto"/>
        <w:rPr>
          <w:rFonts w:ascii="Arial" w:eastAsia="Times New Roman" w:hAnsi="Arial" w:cs="Arial"/>
          <w:sz w:val="32"/>
          <w:szCs w:val="32"/>
          <w:lang w:eastAsia="es-MX"/>
        </w:rPr>
      </w:pPr>
      <w:r w:rsidRPr="00E979BA">
        <w:rPr>
          <w:rFonts w:ascii="Arial" w:eastAsia="Times New Roman" w:hAnsi="Arial" w:cs="Arial"/>
          <w:noProof/>
          <w:sz w:val="32"/>
          <w:szCs w:val="32"/>
          <w:lang w:eastAsia="es-MX"/>
        </w:rPr>
        <w:drawing>
          <wp:inline distT="0" distB="0" distL="0" distR="0" wp14:anchorId="42BCF12E" wp14:editId="657D4448">
            <wp:extent cx="5997450" cy="2719084"/>
            <wp:effectExtent l="0" t="0" r="3810" b="5080"/>
            <wp:docPr id="9" name="Imagen 9" descr="componentes del bioto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mponentes del biotop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2352" cy="2725840"/>
                    </a:xfrm>
                    <a:prstGeom prst="rect">
                      <a:avLst/>
                    </a:prstGeom>
                    <a:noFill/>
                    <a:ln>
                      <a:noFill/>
                    </a:ln>
                  </pic:spPr>
                </pic:pic>
              </a:graphicData>
            </a:graphic>
          </wp:inline>
        </w:drawing>
      </w:r>
    </w:p>
    <w:p w:rsidR="00E979BA" w:rsidRPr="00E979BA" w:rsidRDefault="00E979BA" w:rsidP="00E979BA">
      <w:pPr>
        <w:spacing w:after="0" w:line="240" w:lineRule="auto"/>
        <w:rPr>
          <w:rFonts w:ascii="Arial" w:eastAsia="Times New Roman" w:hAnsi="Arial" w:cs="Arial"/>
          <w:sz w:val="32"/>
          <w:szCs w:val="32"/>
          <w:lang w:eastAsia="es-MX"/>
        </w:rPr>
      </w:pP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Los organismos vivos (La vegetación, animales, microorganismos…etc.</w:t>
      </w:r>
      <w:bookmarkStart w:id="0" w:name="_GoBack"/>
      <w:bookmarkEnd w:id="0"/>
      <w:r w:rsidRPr="00E979BA">
        <w:rPr>
          <w:rFonts w:ascii="Arial" w:eastAsia="Times New Roman" w:hAnsi="Arial" w:cs="Arial"/>
          <w:sz w:val="32"/>
          <w:szCs w:val="32"/>
          <w:lang w:eastAsia="es-MX"/>
        </w:rPr>
        <w:t>) habitan lugares dónde estos factores y componentes son adecuados para que puedan vivir, han creado adaptaciones y han evolucionado para vivir en un medio determinado, en ocasiones, se producen cambios que impedirán un determinado proceso o limitan su producción, aquí entraría el Factor Limitante</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lastRenderedPageBreak/>
        <w:t>Los </w:t>
      </w:r>
      <w:r w:rsidRPr="00E979BA">
        <w:rPr>
          <w:rFonts w:ascii="Arial" w:eastAsia="Times New Roman" w:hAnsi="Arial" w:cs="Arial"/>
          <w:b/>
          <w:bCs/>
          <w:sz w:val="32"/>
          <w:szCs w:val="32"/>
          <w:lang w:eastAsia="es-MX"/>
        </w:rPr>
        <w:t>factores limitantes </w:t>
      </w:r>
      <w:r w:rsidRPr="00E979BA">
        <w:rPr>
          <w:rFonts w:ascii="Arial" w:eastAsia="Times New Roman" w:hAnsi="Arial" w:cs="Arial"/>
          <w:sz w:val="32"/>
          <w:szCs w:val="32"/>
          <w:lang w:eastAsia="es-MX"/>
        </w:rPr>
        <w:t>o límites de tolerancia son aquellos que regulan la expansión de las poblaciones y su crecimiento. Tienden a disminuir la integración de seres vivos, restringir su capacidad de supervivencia, a dividir una población y a frenar su expansión.</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sz w:val="32"/>
          <w:szCs w:val="32"/>
          <w:lang w:eastAsia="es-MX"/>
        </w:rPr>
        <w:t>Así que muchos animales se han adaptado al medio ambiente para poder vivir en una determinada región. Atendiendo a los factores ambientales que hemos enumerado vamos a ver algunos ejemplos de adaptaciones genéticas que se han producido a lo largo del tiempo y que ya hemos enumerado en el artículo del biotopo:</w:t>
      </w:r>
    </w:p>
    <w:p w:rsidR="00E979BA" w:rsidRPr="00E979BA" w:rsidRDefault="00E979BA" w:rsidP="00E979BA">
      <w:pPr>
        <w:shd w:val="clear" w:color="auto" w:fill="FFFFFF"/>
        <w:spacing w:after="390" w:line="390" w:lineRule="atLeast"/>
        <w:jc w:val="both"/>
        <w:rPr>
          <w:rFonts w:ascii="Arial" w:eastAsia="Times New Roman" w:hAnsi="Arial" w:cs="Arial"/>
          <w:sz w:val="32"/>
          <w:szCs w:val="32"/>
          <w:lang w:eastAsia="es-MX"/>
        </w:rPr>
      </w:pPr>
      <w:r w:rsidRPr="00E979BA">
        <w:rPr>
          <w:rFonts w:ascii="Arial" w:eastAsia="Times New Roman" w:hAnsi="Arial" w:cs="Arial"/>
          <w:noProof/>
          <w:sz w:val="32"/>
          <w:szCs w:val="32"/>
          <w:lang w:eastAsia="es-MX"/>
        </w:rPr>
        <w:lastRenderedPageBreak/>
        <w:drawing>
          <wp:inline distT="0" distB="0" distL="0" distR="0" wp14:anchorId="11B15E71" wp14:editId="5C80D82F">
            <wp:extent cx="6057265" cy="7022465"/>
            <wp:effectExtent l="0" t="0" r="635" b="6985"/>
            <wp:docPr id="10" name="Imagen 10" descr="influencia biotopo en los ecosist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nfluencia biotopo en los ecosistema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22465"/>
                    </a:xfrm>
                    <a:prstGeom prst="rect">
                      <a:avLst/>
                    </a:prstGeom>
                    <a:noFill/>
                    <a:ln>
                      <a:noFill/>
                    </a:ln>
                  </pic:spPr>
                </pic:pic>
              </a:graphicData>
            </a:graphic>
          </wp:inline>
        </w:drawing>
      </w:r>
    </w:p>
    <w:p w:rsidR="00B0349A" w:rsidRPr="00E979BA" w:rsidRDefault="00B0349A" w:rsidP="00E979BA">
      <w:pPr>
        <w:rPr>
          <w:rFonts w:ascii="Arial" w:hAnsi="Arial" w:cs="Arial"/>
          <w:sz w:val="32"/>
          <w:szCs w:val="32"/>
        </w:rPr>
      </w:pPr>
    </w:p>
    <w:sectPr w:rsidR="00B0349A" w:rsidRPr="00E979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4119F"/>
    <w:multiLevelType w:val="multilevel"/>
    <w:tmpl w:val="78B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E43E3"/>
    <w:multiLevelType w:val="multilevel"/>
    <w:tmpl w:val="18BA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9BA"/>
    <w:rsid w:val="00B0349A"/>
    <w:rsid w:val="00E979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847E"/>
  <w15:chartTrackingRefBased/>
  <w15:docId w15:val="{4A020740-FD43-4B7D-A77E-49F06E46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809204">
      <w:bodyDiv w:val="1"/>
      <w:marLeft w:val="0"/>
      <w:marRight w:val="0"/>
      <w:marTop w:val="0"/>
      <w:marBottom w:val="0"/>
      <w:divBdr>
        <w:top w:val="none" w:sz="0" w:space="0" w:color="auto"/>
        <w:left w:val="none" w:sz="0" w:space="0" w:color="auto"/>
        <w:bottom w:val="none" w:sz="0" w:space="0" w:color="auto"/>
        <w:right w:val="none" w:sz="0" w:space="0" w:color="auto"/>
      </w:divBdr>
      <w:divsChild>
        <w:div w:id="678461005">
          <w:marLeft w:val="0"/>
          <w:marRight w:val="0"/>
          <w:marTop w:val="0"/>
          <w:marBottom w:val="0"/>
          <w:divBdr>
            <w:top w:val="none" w:sz="0" w:space="0" w:color="auto"/>
            <w:left w:val="none" w:sz="0" w:space="0" w:color="auto"/>
            <w:bottom w:val="none" w:sz="0" w:space="0" w:color="auto"/>
            <w:right w:val="none" w:sz="0" w:space="0" w:color="auto"/>
          </w:divBdr>
          <w:divsChild>
            <w:div w:id="261227468">
              <w:marLeft w:val="-225"/>
              <w:marRight w:val="-225"/>
              <w:marTop w:val="0"/>
              <w:marBottom w:val="0"/>
              <w:divBdr>
                <w:top w:val="none" w:sz="0" w:space="0" w:color="auto"/>
                <w:left w:val="none" w:sz="0" w:space="0" w:color="auto"/>
                <w:bottom w:val="none" w:sz="0" w:space="0" w:color="auto"/>
                <w:right w:val="none" w:sz="0" w:space="0" w:color="auto"/>
              </w:divBdr>
              <w:divsChild>
                <w:div w:id="1538467022">
                  <w:marLeft w:val="0"/>
                  <w:marRight w:val="0"/>
                  <w:marTop w:val="0"/>
                  <w:marBottom w:val="0"/>
                  <w:divBdr>
                    <w:top w:val="none" w:sz="0" w:space="0" w:color="auto"/>
                    <w:left w:val="none" w:sz="0" w:space="0" w:color="auto"/>
                    <w:bottom w:val="none" w:sz="0" w:space="0" w:color="auto"/>
                    <w:right w:val="none" w:sz="0" w:space="0" w:color="auto"/>
                  </w:divBdr>
                  <w:divsChild>
                    <w:div w:id="97649115">
                      <w:marLeft w:val="0"/>
                      <w:marRight w:val="0"/>
                      <w:marTop w:val="0"/>
                      <w:marBottom w:val="0"/>
                      <w:divBdr>
                        <w:top w:val="none" w:sz="0" w:space="0" w:color="auto"/>
                        <w:left w:val="none" w:sz="0" w:space="0" w:color="auto"/>
                        <w:bottom w:val="none" w:sz="0" w:space="0" w:color="auto"/>
                        <w:right w:val="none" w:sz="0" w:space="0" w:color="auto"/>
                      </w:divBdr>
                      <w:divsChild>
                        <w:div w:id="1374617970">
                          <w:marLeft w:val="0"/>
                          <w:marRight w:val="0"/>
                          <w:marTop w:val="0"/>
                          <w:marBottom w:val="0"/>
                          <w:divBdr>
                            <w:top w:val="none" w:sz="0" w:space="0" w:color="auto"/>
                            <w:left w:val="none" w:sz="0" w:space="0" w:color="auto"/>
                            <w:bottom w:val="none" w:sz="0" w:space="0" w:color="auto"/>
                            <w:right w:val="none" w:sz="0" w:space="0" w:color="auto"/>
                          </w:divBdr>
                          <w:divsChild>
                            <w:div w:id="1655526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7691530">
                      <w:marLeft w:val="0"/>
                      <w:marRight w:val="0"/>
                      <w:marTop w:val="0"/>
                      <w:marBottom w:val="0"/>
                      <w:divBdr>
                        <w:top w:val="none" w:sz="0" w:space="0" w:color="auto"/>
                        <w:left w:val="none" w:sz="0" w:space="0" w:color="auto"/>
                        <w:bottom w:val="none" w:sz="0" w:space="0" w:color="auto"/>
                        <w:right w:val="none" w:sz="0" w:space="0" w:color="auto"/>
                      </w:divBdr>
                      <w:divsChild>
                        <w:div w:id="1978804459">
                          <w:marLeft w:val="0"/>
                          <w:marRight w:val="0"/>
                          <w:marTop w:val="0"/>
                          <w:marBottom w:val="0"/>
                          <w:divBdr>
                            <w:top w:val="none" w:sz="0" w:space="0" w:color="auto"/>
                            <w:left w:val="none" w:sz="0" w:space="0" w:color="auto"/>
                            <w:bottom w:val="none" w:sz="0" w:space="0" w:color="auto"/>
                            <w:right w:val="none" w:sz="0" w:space="0" w:color="auto"/>
                          </w:divBdr>
                          <w:divsChild>
                            <w:div w:id="1030766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1549664">
                      <w:marLeft w:val="0"/>
                      <w:marRight w:val="0"/>
                      <w:marTop w:val="0"/>
                      <w:marBottom w:val="0"/>
                      <w:divBdr>
                        <w:top w:val="none" w:sz="0" w:space="0" w:color="auto"/>
                        <w:left w:val="none" w:sz="0" w:space="0" w:color="auto"/>
                        <w:bottom w:val="none" w:sz="0" w:space="0" w:color="auto"/>
                        <w:right w:val="none" w:sz="0" w:space="0" w:color="auto"/>
                      </w:divBdr>
                      <w:divsChild>
                        <w:div w:id="235821680">
                          <w:marLeft w:val="0"/>
                          <w:marRight w:val="0"/>
                          <w:marTop w:val="0"/>
                          <w:marBottom w:val="0"/>
                          <w:divBdr>
                            <w:top w:val="none" w:sz="0" w:space="0" w:color="auto"/>
                            <w:left w:val="none" w:sz="0" w:space="0" w:color="auto"/>
                            <w:bottom w:val="none" w:sz="0" w:space="0" w:color="auto"/>
                            <w:right w:val="none" w:sz="0" w:space="0" w:color="auto"/>
                          </w:divBdr>
                          <w:divsChild>
                            <w:div w:id="1752746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722824">
                      <w:marLeft w:val="0"/>
                      <w:marRight w:val="0"/>
                      <w:marTop w:val="0"/>
                      <w:marBottom w:val="0"/>
                      <w:divBdr>
                        <w:top w:val="none" w:sz="0" w:space="0" w:color="auto"/>
                        <w:left w:val="none" w:sz="0" w:space="0" w:color="auto"/>
                        <w:bottom w:val="none" w:sz="0" w:space="0" w:color="auto"/>
                        <w:right w:val="none" w:sz="0" w:space="0" w:color="auto"/>
                      </w:divBdr>
                      <w:divsChild>
                        <w:div w:id="1843661355">
                          <w:marLeft w:val="0"/>
                          <w:marRight w:val="0"/>
                          <w:marTop w:val="0"/>
                          <w:marBottom w:val="0"/>
                          <w:divBdr>
                            <w:top w:val="none" w:sz="0" w:space="0" w:color="auto"/>
                            <w:left w:val="none" w:sz="0" w:space="0" w:color="auto"/>
                            <w:bottom w:val="none" w:sz="0" w:space="0" w:color="auto"/>
                            <w:right w:val="none" w:sz="0" w:space="0" w:color="auto"/>
                          </w:divBdr>
                          <w:divsChild>
                            <w:div w:id="1370256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12091681">
          <w:marLeft w:val="150"/>
          <w:marRight w:val="0"/>
          <w:marTop w:val="0"/>
          <w:marBottom w:val="240"/>
          <w:divBdr>
            <w:top w:val="single" w:sz="6" w:space="8" w:color="E2E2E2"/>
            <w:left w:val="single" w:sz="6" w:space="8" w:color="E2E2E2"/>
            <w:bottom w:val="single" w:sz="6" w:space="8" w:color="E2E2E2"/>
            <w:right w:val="single" w:sz="6" w:space="8" w:color="E2E2E2"/>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30BDA-FAF8-43B4-B689-27FE3793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868</Words>
  <Characters>4774</Characters>
  <Application>Microsoft Office Word</Application>
  <DocSecurity>0</DocSecurity>
  <Lines>39</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1</cp:revision>
  <dcterms:created xsi:type="dcterms:W3CDTF">2019-03-09T20:59:00Z</dcterms:created>
  <dcterms:modified xsi:type="dcterms:W3CDTF">2019-03-09T21:04:00Z</dcterms:modified>
</cp:coreProperties>
</file>