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E6" w:rsidRDefault="00337401" w:rsidP="00337401">
      <w:pPr>
        <w:jc w:val="center"/>
        <w:rPr>
          <w:rFonts w:ascii="Arial" w:hAnsi="Arial" w:cs="Arial"/>
          <w:b/>
          <w:sz w:val="24"/>
        </w:rPr>
      </w:pPr>
      <w:r w:rsidRPr="00337401">
        <w:rPr>
          <w:rFonts w:ascii="Arial" w:hAnsi="Arial" w:cs="Arial"/>
          <w:b/>
          <w:sz w:val="24"/>
        </w:rPr>
        <w:t>PAVIMENTO RIGIDO</w:t>
      </w:r>
    </w:p>
    <w:p w:rsidR="00337401" w:rsidRDefault="00337401" w:rsidP="00E97484">
      <w:pPr>
        <w:jc w:val="both"/>
        <w:rPr>
          <w:rFonts w:ascii="Arial" w:hAnsi="Arial" w:cs="Arial"/>
          <w:b/>
          <w:sz w:val="24"/>
        </w:rPr>
      </w:pPr>
    </w:p>
    <w:p w:rsidR="00E97484" w:rsidRPr="00E97484" w:rsidRDefault="00E97484" w:rsidP="00E97484">
      <w:pPr>
        <w:jc w:val="both"/>
        <w:rPr>
          <w:rFonts w:ascii="Arial" w:hAnsi="Arial" w:cs="Arial"/>
          <w:sz w:val="24"/>
        </w:rPr>
      </w:pPr>
      <w:r w:rsidRPr="00E97484">
        <w:rPr>
          <w:rFonts w:ascii="Arial" w:hAnsi="Arial" w:cs="Arial"/>
          <w:sz w:val="24"/>
        </w:rPr>
        <w:t>Pavimento rígido es el que se ejecuta teniendo como material fundamental el hormigón, bien sea en la base o en toda su estructura. Estos pavimentos se clasifican de acuerdo al tipo de hormigón que se emplee.</w:t>
      </w:r>
    </w:p>
    <w:p w:rsidR="00E97484" w:rsidRPr="00E97484" w:rsidRDefault="00E97484" w:rsidP="00E97484">
      <w:pPr>
        <w:jc w:val="both"/>
        <w:rPr>
          <w:rFonts w:ascii="Arial" w:hAnsi="Arial" w:cs="Arial"/>
          <w:sz w:val="24"/>
        </w:rPr>
      </w:pPr>
      <w:r w:rsidRPr="00E97484">
        <w:rPr>
          <w:rFonts w:ascii="Arial" w:hAnsi="Arial" w:cs="Arial"/>
          <w:sz w:val="24"/>
        </w:rPr>
        <w:t xml:space="preserve">La diferencia fundamental entre pavimentos rígidos y flexibles, viene dada por la forma de distribución de las cargas en la sub – base o </w:t>
      </w:r>
      <w:proofErr w:type="spellStart"/>
      <w:r w:rsidRPr="00E97484">
        <w:rPr>
          <w:rFonts w:ascii="Arial" w:hAnsi="Arial" w:cs="Arial"/>
          <w:sz w:val="24"/>
        </w:rPr>
        <w:t>subrasante</w:t>
      </w:r>
      <w:proofErr w:type="spellEnd"/>
      <w:r w:rsidRPr="00E97484">
        <w:rPr>
          <w:rFonts w:ascii="Arial" w:hAnsi="Arial" w:cs="Arial"/>
          <w:sz w:val="24"/>
        </w:rPr>
        <w:t>.</w:t>
      </w:r>
    </w:p>
    <w:p w:rsidR="00337401" w:rsidRDefault="00E97484" w:rsidP="00E97484">
      <w:pPr>
        <w:jc w:val="both"/>
        <w:rPr>
          <w:rFonts w:ascii="Arial" w:hAnsi="Arial" w:cs="Arial"/>
          <w:sz w:val="24"/>
        </w:rPr>
      </w:pPr>
      <w:r w:rsidRPr="00E97484">
        <w:rPr>
          <w:rFonts w:ascii="Arial" w:hAnsi="Arial" w:cs="Arial"/>
          <w:sz w:val="24"/>
        </w:rPr>
        <w:t xml:space="preserve">En el caso de los pavimentos rígidos, debido a las condiciones propias del material empleado como son: rigidez y alto módulo de elasticidad, se tiende a una distribución de las cargas sobre una mayor área de la </w:t>
      </w:r>
      <w:proofErr w:type="spellStart"/>
      <w:r w:rsidRPr="00E97484">
        <w:rPr>
          <w:rFonts w:ascii="Arial" w:hAnsi="Arial" w:cs="Arial"/>
          <w:sz w:val="24"/>
        </w:rPr>
        <w:t>subrasante</w:t>
      </w:r>
      <w:proofErr w:type="spellEnd"/>
      <w:r w:rsidRPr="00E97484">
        <w:rPr>
          <w:rFonts w:ascii="Arial" w:hAnsi="Arial" w:cs="Arial"/>
          <w:sz w:val="24"/>
        </w:rPr>
        <w:t>, de modo que una mayor parte de estas las absorbe la losa de hormigón.</w:t>
      </w:r>
    </w:p>
    <w:p w:rsidR="00BC4F59" w:rsidRDefault="00A9581D" w:rsidP="00E974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maquinaria que se utiliza en el proceso de pavimentación son las siguientes:</w:t>
      </w:r>
    </w:p>
    <w:p w:rsidR="00BC4F59" w:rsidRPr="00DB244C" w:rsidRDefault="00AF5FF6" w:rsidP="00E9748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Camión </w:t>
      </w:r>
      <w:proofErr w:type="spellStart"/>
      <w:r>
        <w:rPr>
          <w:rFonts w:ascii="Arial" w:hAnsi="Arial" w:cs="Arial"/>
          <w:b/>
          <w:sz w:val="24"/>
        </w:rPr>
        <w:t>mixer</w:t>
      </w:r>
      <w:proofErr w:type="spellEnd"/>
      <w:r w:rsidR="00DB244C" w:rsidRPr="00DB244C">
        <w:rPr>
          <w:rFonts w:ascii="Arial" w:hAnsi="Arial" w:cs="Arial"/>
          <w:b/>
          <w:sz w:val="24"/>
        </w:rPr>
        <w:t>:</w:t>
      </w:r>
    </w:p>
    <w:p w:rsidR="00DB244C" w:rsidRDefault="00DB244C" w:rsidP="00E97484">
      <w:pPr>
        <w:jc w:val="both"/>
        <w:rPr>
          <w:rFonts w:ascii="Arial" w:hAnsi="Arial" w:cs="Arial"/>
          <w:sz w:val="24"/>
        </w:rPr>
      </w:pPr>
      <w:r w:rsidRPr="00DB244C">
        <w:rPr>
          <w:rFonts w:ascii="Arial" w:hAnsi="Arial" w:cs="Arial"/>
          <w:sz w:val="24"/>
        </w:rPr>
        <w:t xml:space="preserve">El camión </w:t>
      </w:r>
      <w:proofErr w:type="spellStart"/>
      <w:r w:rsidRPr="00DB244C">
        <w:rPr>
          <w:rFonts w:ascii="Arial" w:hAnsi="Arial" w:cs="Arial"/>
          <w:sz w:val="24"/>
        </w:rPr>
        <w:t>mixer</w:t>
      </w:r>
      <w:proofErr w:type="spellEnd"/>
      <w:r w:rsidRPr="00DB244C">
        <w:rPr>
          <w:rFonts w:ascii="Arial" w:hAnsi="Arial" w:cs="Arial"/>
          <w:sz w:val="24"/>
        </w:rPr>
        <w:t xml:space="preserve"> consiste en un camión equipado con una hormigonera. Debido a esta disposición, le es posible transportar hormigón premezclado al mismo tiempo que procede a su amasado. Es el método más seguro y utilizado para transportar hormigón en trayectos largos y es poco vulnerable en caso de un retraso.</w:t>
      </w:r>
    </w:p>
    <w:p w:rsidR="00BC4F59" w:rsidRPr="00AF5FF6" w:rsidRDefault="00BC4F59" w:rsidP="00E97484">
      <w:pPr>
        <w:jc w:val="both"/>
        <w:rPr>
          <w:rFonts w:ascii="Arial" w:hAnsi="Arial" w:cs="Arial"/>
          <w:b/>
          <w:sz w:val="24"/>
        </w:rPr>
      </w:pPr>
      <w:r w:rsidRPr="00AF5FF6">
        <w:rPr>
          <w:rFonts w:ascii="Arial" w:hAnsi="Arial" w:cs="Arial"/>
          <w:b/>
          <w:sz w:val="24"/>
        </w:rPr>
        <w:t>Terminadora</w:t>
      </w:r>
      <w:r w:rsidR="00A9581D" w:rsidRPr="00AF5FF6">
        <w:rPr>
          <w:rFonts w:ascii="Arial" w:hAnsi="Arial" w:cs="Arial"/>
          <w:b/>
          <w:sz w:val="24"/>
        </w:rPr>
        <w:t xml:space="preserve"> de </w:t>
      </w:r>
      <w:r w:rsidR="00AF5FF6" w:rsidRPr="00AF5FF6">
        <w:rPr>
          <w:rFonts w:ascii="Arial" w:hAnsi="Arial" w:cs="Arial"/>
          <w:b/>
          <w:sz w:val="24"/>
        </w:rPr>
        <w:t>hormigón:</w:t>
      </w:r>
    </w:p>
    <w:p w:rsidR="00AF5FF6" w:rsidRDefault="00AF5FF6" w:rsidP="00E974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Son máquinas autopropulsadas </w:t>
      </w:r>
      <w:r w:rsidR="00F8075E"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>remolcadas sobre ruedas, cuya función es la de efectuar encofrados mediante el extendido de concreto en capas de espesor uniforme en un proceso continuo deslizante del mismo.</w:t>
      </w:r>
    </w:p>
    <w:p w:rsidR="00AF5FF6" w:rsidRDefault="00AF5FF6" w:rsidP="00E974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superficie del pavimento queda homogéneo y de contextura uniforme.</w:t>
      </w:r>
    </w:p>
    <w:p w:rsidR="00F8075E" w:rsidRDefault="00AF5FF6" w:rsidP="00E97484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Esta</w:t>
      </w:r>
      <w:proofErr w:type="spellEnd"/>
      <w:r>
        <w:rPr>
          <w:rFonts w:ascii="Arial" w:hAnsi="Arial" w:cs="Arial"/>
          <w:sz w:val="24"/>
        </w:rPr>
        <w:t xml:space="preserve"> constituido por un chasis principal, la tolva y una regla extendedora longitudinal. </w:t>
      </w:r>
      <w:r w:rsidR="00F8075E">
        <w:rPr>
          <w:rFonts w:ascii="Arial" w:hAnsi="Arial" w:cs="Arial"/>
          <w:sz w:val="24"/>
        </w:rPr>
        <w:t>En algunos casos viene complementadas con el equipo del texturizado, curado de hormigón o la cortadora incluida</w:t>
      </w:r>
    </w:p>
    <w:p w:rsidR="00BC4F59" w:rsidRDefault="00F8075E" w:rsidP="00F807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caso de que no estén incorporadas, deben utilizarse esos equipos por separado.</w:t>
      </w:r>
      <w:bookmarkStart w:id="0" w:name="_GoBack"/>
      <w:bookmarkEnd w:id="0"/>
    </w:p>
    <w:p w:rsidR="00083E71" w:rsidRDefault="00083E71" w:rsidP="00E97484">
      <w:pPr>
        <w:jc w:val="both"/>
        <w:rPr>
          <w:rFonts w:ascii="Arial" w:hAnsi="Arial" w:cs="Arial"/>
          <w:sz w:val="24"/>
        </w:rPr>
      </w:pPr>
    </w:p>
    <w:p w:rsidR="00BC4F59" w:rsidRPr="00337401" w:rsidRDefault="00BC4F59" w:rsidP="00E97484">
      <w:pPr>
        <w:jc w:val="both"/>
        <w:rPr>
          <w:rFonts w:ascii="Arial" w:hAnsi="Arial" w:cs="Arial"/>
          <w:sz w:val="24"/>
        </w:rPr>
      </w:pPr>
    </w:p>
    <w:sectPr w:rsidR="00BC4F59" w:rsidRPr="003374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94"/>
    <w:rsid w:val="00083E71"/>
    <w:rsid w:val="00337401"/>
    <w:rsid w:val="004A715C"/>
    <w:rsid w:val="00A11F94"/>
    <w:rsid w:val="00A9581D"/>
    <w:rsid w:val="00AF5FF6"/>
    <w:rsid w:val="00BC4F59"/>
    <w:rsid w:val="00C13CE6"/>
    <w:rsid w:val="00DB244C"/>
    <w:rsid w:val="00E97484"/>
    <w:rsid w:val="00F8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3DC20-9D69-45D6-A128-A9F7DBBF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PRP3</dc:creator>
  <cp:keywords/>
  <dc:description/>
  <cp:lastModifiedBy>PRP3</cp:lastModifiedBy>
  <cp:revision>9</cp:revision>
  <dcterms:created xsi:type="dcterms:W3CDTF">2020-07-15T07:27:00Z</dcterms:created>
  <dcterms:modified xsi:type="dcterms:W3CDTF">2020-07-15T08:19:00Z</dcterms:modified>
</cp:coreProperties>
</file>