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B1" w:rsidRDefault="00B8326F">
      <w:r>
        <w:rPr>
          <w:noProof/>
          <w:lang w:eastAsia="es-EC"/>
        </w:rPr>
        <mc:AlternateContent>
          <mc:Choice Requires="wps">
            <w:drawing>
              <wp:anchor distT="0" distB="0" distL="114300" distR="114300" simplePos="0" relativeHeight="251670528" behindDoc="0" locked="0" layoutInCell="1" allowOverlap="1">
                <wp:simplePos x="0" y="0"/>
                <wp:positionH relativeFrom="column">
                  <wp:posOffset>5379981</wp:posOffset>
                </wp:positionH>
                <wp:positionV relativeFrom="paragraph">
                  <wp:posOffset>748665</wp:posOffset>
                </wp:positionV>
                <wp:extent cx="1156448" cy="335616"/>
                <wp:effectExtent l="0" t="0" r="24765" b="102870"/>
                <wp:wrapNone/>
                <wp:docPr id="9" name="Conector angular 9"/>
                <wp:cNvGraphicFramePr/>
                <a:graphic xmlns:a="http://schemas.openxmlformats.org/drawingml/2006/main">
                  <a:graphicData uri="http://schemas.microsoft.com/office/word/2010/wordprocessingShape">
                    <wps:wsp>
                      <wps:cNvCnPr/>
                      <wps:spPr>
                        <a:xfrm>
                          <a:off x="0" y="0"/>
                          <a:ext cx="1156448" cy="335616"/>
                        </a:xfrm>
                        <a:prstGeom prst="bent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0A873DE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9" o:spid="_x0000_s1026" type="#_x0000_t34" style="position:absolute;margin-left:423.6pt;margin-top:58.95pt;width:91.05pt;height:26.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" strokecolor="#ed7d31 [3205]" strokeweight="1.5pt">
                <v:stroke endarrow="block"/>
              </v:shape>
            </w:pict>
          </mc:Fallback>
        </mc:AlternateContent>
      </w:r>
      <w:r>
        <w:rPr>
          <w:noProof/>
          <w:lang w:eastAsia="es-EC"/>
        </w:rPr>
        <mc:AlternateContent>
          <mc:Choice Requires="wps">
            <w:drawing>
              <wp:anchor distT="0" distB="0" distL="114300" distR="114300" simplePos="0" relativeHeight="251669504" behindDoc="0" locked="0" layoutInCell="1" allowOverlap="1">
                <wp:simplePos x="0" y="0"/>
                <wp:positionH relativeFrom="column">
                  <wp:posOffset>4425240</wp:posOffset>
                </wp:positionH>
                <wp:positionV relativeFrom="paragraph">
                  <wp:posOffset>1057947</wp:posOffset>
                </wp:positionV>
                <wp:extent cx="336177" cy="1869142"/>
                <wp:effectExtent l="0" t="0" r="26035" b="93345"/>
                <wp:wrapNone/>
                <wp:docPr id="8" name="Conector angular 8"/>
                <wp:cNvGraphicFramePr/>
                <a:graphic xmlns:a="http://schemas.openxmlformats.org/drawingml/2006/main">
                  <a:graphicData uri="http://schemas.microsoft.com/office/word/2010/wordprocessingShape">
                    <wps:wsp>
                      <wps:cNvCnPr/>
                      <wps:spPr>
                        <a:xfrm>
                          <a:off x="0" y="0"/>
                          <a:ext cx="336177" cy="1869142"/>
                        </a:xfrm>
                        <a:prstGeom prst="bent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640E7" id="Conector angular 8" o:spid="_x0000_s1026" type="#_x0000_t34" style="position:absolute;margin-left:348.45pt;margin-top:83.3pt;width:26.45pt;height:14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" strokecolor="#70ad47 [3209]" strokeweight="1.5pt">
                <v:stroke endarrow="block"/>
              </v:shape>
            </w:pict>
          </mc:Fallback>
        </mc:AlternateContent>
      </w:r>
      <w:r>
        <w:rPr>
          <w:noProof/>
          <w:lang w:eastAsia="es-EC"/>
        </w:rPr>
        <mc:AlternateContent>
          <mc:Choice Requires="wps">
            <w:drawing>
              <wp:anchor distT="0" distB="0" distL="114300" distR="114300" simplePos="0" relativeHeight="251668480" behindDoc="0" locked="0" layoutInCell="1" allowOverlap="1">
                <wp:simplePos x="0" y="0"/>
                <wp:positionH relativeFrom="column">
                  <wp:posOffset>3443605</wp:posOffset>
                </wp:positionH>
                <wp:positionV relativeFrom="paragraph">
                  <wp:posOffset>1111736</wp:posOffset>
                </wp:positionV>
                <wp:extent cx="618565" cy="1788458"/>
                <wp:effectExtent l="38100" t="0" r="10160" b="97790"/>
                <wp:wrapNone/>
                <wp:docPr id="7" name="Conector angular 7"/>
                <wp:cNvGraphicFramePr/>
                <a:graphic xmlns:a="http://schemas.openxmlformats.org/drawingml/2006/main">
                  <a:graphicData uri="http://schemas.microsoft.com/office/word/2010/wordprocessingShape">
                    <wps:wsp>
                      <wps:cNvCnPr/>
                      <wps:spPr>
                        <a:xfrm flipH="1">
                          <a:off x="0" y="0"/>
                          <a:ext cx="618565" cy="1788458"/>
                        </a:xfrm>
                        <a:prstGeom prst="bentConnector3">
                          <a:avLst>
                            <a:gd name="adj1" fmla="val 4999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689CE8" id="Conector angular 7" o:spid="_x0000_s1026" type="#_x0000_t34" style="position:absolute;margin-left:271.15pt;margin-top:87.55pt;width:48.7pt;height:140.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" adj="10799" strokecolor="#5b9bd5 [3204]" strokeweight=".5pt">
                <v:stroke endarrow="block"/>
              </v:shape>
            </w:pict>
          </mc:Fallback>
        </mc:AlternateContent>
      </w:r>
      <w:r>
        <w:rPr>
          <w:noProof/>
          <w:lang w:eastAsia="es-EC"/>
        </w:rPr>
        <mc:AlternateContent>
          <mc:Choice Requires="wps">
            <w:drawing>
              <wp:anchor distT="0" distB="0" distL="114300" distR="114300" simplePos="0" relativeHeight="251667456" behindDoc="0" locked="0" layoutInCell="1" allowOverlap="1">
                <wp:simplePos x="0" y="0"/>
                <wp:positionH relativeFrom="column">
                  <wp:posOffset>2193029</wp:posOffset>
                </wp:positionH>
                <wp:positionV relativeFrom="paragraph">
                  <wp:posOffset>789006</wp:posOffset>
                </wp:positionV>
                <wp:extent cx="1304364" cy="510988"/>
                <wp:effectExtent l="38100" t="0" r="10160" b="99060"/>
                <wp:wrapNone/>
                <wp:docPr id="6" name="Conector angular 6"/>
                <wp:cNvGraphicFramePr/>
                <a:graphic xmlns:a="http://schemas.openxmlformats.org/drawingml/2006/main">
                  <a:graphicData uri="http://schemas.microsoft.com/office/word/2010/wordprocessingShape">
                    <wps:wsp>
                      <wps:cNvCnPr/>
                      <wps:spPr>
                        <a:xfrm flipH="1">
                          <a:off x="0" y="0"/>
                          <a:ext cx="1304364" cy="510988"/>
                        </a:xfrm>
                        <a:prstGeom prst="bentConnector3">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52E3D6E2" id="Conector angular 6" o:spid="_x0000_s1026" type="#_x0000_t34" style="position:absolute;margin-left:172.7pt;margin-top:62.15pt;width:102.7pt;height:40.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" strokecolor="#4472c4 [3208]" strokeweight="1.5pt">
                <v:stroke endarrow="block"/>
              </v:shape>
            </w:pict>
          </mc:Fallback>
        </mc:AlternateContent>
      </w:r>
      <w:r>
        <w:rPr>
          <w:noProof/>
          <w:lang w:eastAsia="es-EC"/>
        </w:rPr>
        <mc:AlternateContent>
          <mc:Choice Requires="wps">
            <w:drawing>
              <wp:anchor distT="0" distB="0" distL="114300" distR="114300" simplePos="0" relativeHeight="251660288" behindDoc="0" locked="0" layoutInCell="1" allowOverlap="1" wp14:anchorId="7EE3871B" wp14:editId="79C30D6B">
                <wp:simplePos x="0" y="0"/>
                <wp:positionH relativeFrom="column">
                  <wp:posOffset>-630854</wp:posOffset>
                </wp:positionH>
                <wp:positionV relativeFrom="paragraph">
                  <wp:posOffset>358513</wp:posOffset>
                </wp:positionV>
                <wp:extent cx="2769496" cy="1869141"/>
                <wp:effectExtent l="19050" t="19050" r="12065" b="17145"/>
                <wp:wrapNone/>
                <wp:docPr id="2" name="Rectángulo 2"/>
                <wp:cNvGraphicFramePr/>
                <a:graphic xmlns:a="http://schemas.openxmlformats.org/drawingml/2006/main">
                  <a:graphicData uri="http://schemas.microsoft.com/office/word/2010/wordprocessingShape">
                    <wps:wsp>
                      <wps:cNvSpPr/>
                      <wps:spPr>
                        <a:xfrm>
                          <a:off x="0" y="0"/>
                          <a:ext cx="2769496" cy="1869141"/>
                        </a:xfrm>
                        <a:prstGeom prst="rect">
                          <a:avLst/>
                        </a:prstGeom>
                        <a:ln w="28575">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C153ED" w:rsidRPr="00C153ED" w:rsidRDefault="00C153ED" w:rsidP="00C153ED">
                            <w:pPr>
                              <w:jc w:val="both"/>
                              <w:rPr>
                                <w:rFonts w:ascii="Times New Roman" w:hAnsi="Times New Roman" w:cs="Times New Roman"/>
                              </w:rPr>
                            </w:pPr>
                            <w:bookmarkStart w:id="0" w:name="_GoBack"/>
                            <w:r w:rsidRPr="00C153ED">
                              <w:rPr>
                                <w:rFonts w:ascii="Times New Roman" w:hAnsi="Times New Roman" w:cs="Times New Roman"/>
                                <w:color w:val="222222"/>
                                <w:spacing w:val="8"/>
                                <w:shd w:val="clear" w:color="auto" w:fill="FEF5ED"/>
                              </w:rPr>
                              <w:t>Los intercambios internacionales de bie</w:t>
                            </w:r>
                            <w:bookmarkEnd w:id="0"/>
                            <w:r w:rsidRPr="00C153ED">
                              <w:rPr>
                                <w:rFonts w:ascii="Times New Roman" w:hAnsi="Times New Roman" w:cs="Times New Roman"/>
                                <w:color w:val="222222"/>
                                <w:spacing w:val="8"/>
                                <w:shd w:val="clear" w:color="auto" w:fill="FEF5ED"/>
                              </w:rPr>
                              <w:t>nes de servicios se han convertido en uno de los principales factores en la dinámica de crecimiento de los diferentes países y regiones, especialmente en el actual contexto de globalidad. Por ello, la variación del tipo de cambio euro/dólar que estamos sufriendo se convierte en un factor determinante</w:t>
                            </w:r>
                            <w:r w:rsidRPr="00C153ED">
                              <w:rPr>
                                <w:rFonts w:ascii="Times New Roman" w:hAnsi="Times New Roman" w:cs="Times New Roman"/>
                                <w:color w:val="222222"/>
                                <w:spacing w:val="8"/>
                                <w:shd w:val="clear" w:color="auto" w:fill="FEF5E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3871B" id="Rectángulo 2" o:spid="_x0000_s1026" style="position:absolute;margin-left:-49.65pt;margin-top:28.25pt;width:218.05pt;height:1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" fillcolor="white [3201]" strokecolor="#00b0f0" strokeweight="2.25pt">
                <v:stroke dashstyle="1 1"/>
                <v:textbox>
                  <w:txbxContent>
                    <w:p w:rsidR="00C153ED" w:rsidRPr="00C153ED" w:rsidRDefault="00C153ED" w:rsidP="00C153ED">
                      <w:pPr>
                        <w:jc w:val="both"/>
                        <w:rPr>
                          <w:rFonts w:ascii="Times New Roman" w:hAnsi="Times New Roman" w:cs="Times New Roman"/>
                        </w:rPr>
                      </w:pPr>
                      <w:bookmarkStart w:id="1" w:name="_GoBack"/>
                      <w:r w:rsidRPr="00C153ED">
                        <w:rPr>
                          <w:rFonts w:ascii="Times New Roman" w:hAnsi="Times New Roman" w:cs="Times New Roman"/>
                          <w:color w:val="222222"/>
                          <w:spacing w:val="8"/>
                          <w:shd w:val="clear" w:color="auto" w:fill="FEF5ED"/>
                        </w:rPr>
                        <w:t>Los intercambios internacionales de bie</w:t>
                      </w:r>
                      <w:bookmarkEnd w:id="1"/>
                      <w:r w:rsidRPr="00C153ED">
                        <w:rPr>
                          <w:rFonts w:ascii="Times New Roman" w:hAnsi="Times New Roman" w:cs="Times New Roman"/>
                          <w:color w:val="222222"/>
                          <w:spacing w:val="8"/>
                          <w:shd w:val="clear" w:color="auto" w:fill="FEF5ED"/>
                        </w:rPr>
                        <w:t>nes de servicios se han convertido en uno de los principales factores en la dinámica de crecimiento de los diferentes países y regiones, especialmente en el actual contexto de globalidad. Por ello, la variación del tipo de cambio euro/dólar que estamos sufriendo se convierte en un factor determinante</w:t>
                      </w:r>
                      <w:r w:rsidRPr="00C153ED">
                        <w:rPr>
                          <w:rFonts w:ascii="Times New Roman" w:hAnsi="Times New Roman" w:cs="Times New Roman"/>
                          <w:color w:val="222222"/>
                          <w:spacing w:val="8"/>
                          <w:shd w:val="clear" w:color="auto" w:fill="FEF5ED"/>
                        </w:rPr>
                        <w:t>.</w:t>
                      </w:r>
                    </w:p>
                  </w:txbxContent>
                </v:textbox>
              </v:rect>
            </w:pict>
          </mc:Fallback>
        </mc:AlternateContent>
      </w:r>
      <w:r>
        <w:rPr>
          <w:noProof/>
          <w:lang w:eastAsia="es-EC"/>
        </w:rPr>
        <mc:AlternateContent>
          <mc:Choice Requires="wps">
            <w:drawing>
              <wp:anchor distT="0" distB="0" distL="114300" distR="114300" simplePos="0" relativeHeight="251664384" behindDoc="0" locked="0" layoutInCell="1" allowOverlap="1" wp14:anchorId="020CB387" wp14:editId="3C5002EE">
                <wp:simplePos x="0" y="0"/>
                <wp:positionH relativeFrom="column">
                  <wp:posOffset>1177327</wp:posOffset>
                </wp:positionH>
                <wp:positionV relativeFrom="paragraph">
                  <wp:posOffset>2608057</wp:posOffset>
                </wp:positionV>
                <wp:extent cx="2259106" cy="1546412"/>
                <wp:effectExtent l="0" t="0" r="27305" b="15875"/>
                <wp:wrapNone/>
                <wp:docPr id="4" name="Rectángulo 4"/>
                <wp:cNvGraphicFramePr/>
                <a:graphic xmlns:a="http://schemas.openxmlformats.org/drawingml/2006/main">
                  <a:graphicData uri="http://schemas.microsoft.com/office/word/2010/wordprocessingShape">
                    <wps:wsp>
                      <wps:cNvSpPr/>
                      <wps:spPr>
                        <a:xfrm>
                          <a:off x="0" y="0"/>
                          <a:ext cx="2259106" cy="1546412"/>
                        </a:xfrm>
                        <a:prstGeom prst="rect">
                          <a:avLst/>
                        </a:prstGeom>
                        <a:ln w="19050">
                          <a:solidFill>
                            <a:srgbClr val="7030A0"/>
                          </a:solidFill>
                          <a:prstDash val="sysDash"/>
                        </a:ln>
                      </wps:spPr>
                      <wps:style>
                        <a:lnRef idx="2">
                          <a:schemeClr val="accent6"/>
                        </a:lnRef>
                        <a:fillRef idx="1">
                          <a:schemeClr val="lt1"/>
                        </a:fillRef>
                        <a:effectRef idx="0">
                          <a:schemeClr val="accent6"/>
                        </a:effectRef>
                        <a:fontRef idx="minor">
                          <a:schemeClr val="dk1"/>
                        </a:fontRef>
                      </wps:style>
                      <wps:txbx>
                        <w:txbxContent>
                          <w:p w:rsidR="00C153ED" w:rsidRPr="00C153ED" w:rsidRDefault="00C153ED" w:rsidP="00C153ED">
                            <w:pPr>
                              <w:jc w:val="both"/>
                              <w:rPr>
                                <w:rFonts w:ascii="Times New Roman" w:hAnsi="Times New Roman" w:cs="Times New Roman"/>
                              </w:rPr>
                            </w:pPr>
                            <w:r w:rsidRPr="00C153ED">
                              <w:rPr>
                                <w:rFonts w:ascii="Times New Roman" w:hAnsi="Times New Roman" w:cs="Times New Roman"/>
                                <w:color w:val="222222"/>
                                <w:spacing w:val="8"/>
                                <w:shd w:val="clear" w:color="auto" w:fill="FEF5ED"/>
                              </w:rPr>
                              <w:t>Cualquier variación en la relación cambiaria entre dos monedas se percibe automáticamente como una variación del precio percibido por los importadores aun cuando el precio en el país de origen permanezca invariable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B387" id="Rectángulo 4" o:spid="_x0000_s1027" style="position:absolute;margin-left:92.7pt;margin-top:205.35pt;width:177.9pt;height:1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" fillcolor="white [3201]" strokecolor="#7030a0" strokeweight="1.5pt">
                <v:stroke dashstyle="3 1"/>
                <v:textbox>
                  <w:txbxContent>
                    <w:p w:rsidR="00C153ED" w:rsidRPr="00C153ED" w:rsidRDefault="00C153ED" w:rsidP="00C153ED">
                      <w:pPr>
                        <w:jc w:val="both"/>
                        <w:rPr>
                          <w:rFonts w:ascii="Times New Roman" w:hAnsi="Times New Roman" w:cs="Times New Roman"/>
                        </w:rPr>
                      </w:pPr>
                      <w:r w:rsidRPr="00C153ED">
                        <w:rPr>
                          <w:rFonts w:ascii="Times New Roman" w:hAnsi="Times New Roman" w:cs="Times New Roman"/>
                          <w:color w:val="222222"/>
                          <w:spacing w:val="8"/>
                          <w:shd w:val="clear" w:color="auto" w:fill="FEF5ED"/>
                        </w:rPr>
                        <w:t>Cualquier variación en la relación cambiaria entre dos monedas se percibe automáticamente como una variación del precio percibido por los importadores aun cuando el precio en el país de origen permanezca invariable</w:t>
                      </w:r>
                    </w:p>
                  </w:txbxContent>
                </v:textbox>
              </v:rect>
            </w:pict>
          </mc:Fallback>
        </mc:AlternateContent>
      </w:r>
      <w:r>
        <w:rPr>
          <w:noProof/>
          <w:lang w:eastAsia="es-EC"/>
        </w:rPr>
        <mc:AlternateContent>
          <mc:Choice Requires="wps">
            <w:drawing>
              <wp:anchor distT="0" distB="0" distL="114300" distR="114300" simplePos="0" relativeHeight="251666432" behindDoc="0" locked="0" layoutInCell="1" allowOverlap="1" wp14:anchorId="648D49D7" wp14:editId="1B56A4BC">
                <wp:simplePos x="0" y="0"/>
                <wp:positionH relativeFrom="column">
                  <wp:posOffset>4787153</wp:posOffset>
                </wp:positionH>
                <wp:positionV relativeFrom="paragraph">
                  <wp:posOffset>2698302</wp:posOffset>
                </wp:positionV>
                <wp:extent cx="2539253" cy="1613647"/>
                <wp:effectExtent l="19050" t="19050" r="13970" b="24765"/>
                <wp:wrapNone/>
                <wp:docPr id="5" name="Rectángulo 5"/>
                <wp:cNvGraphicFramePr/>
                <a:graphic xmlns:a="http://schemas.openxmlformats.org/drawingml/2006/main">
                  <a:graphicData uri="http://schemas.microsoft.com/office/word/2010/wordprocessingShape">
                    <wps:wsp>
                      <wps:cNvSpPr/>
                      <wps:spPr>
                        <a:xfrm>
                          <a:off x="0" y="0"/>
                          <a:ext cx="2539253" cy="1613647"/>
                        </a:xfrm>
                        <a:prstGeom prst="rect">
                          <a:avLst/>
                        </a:prstGeom>
                        <a:ln w="28575">
                          <a:solidFill>
                            <a:srgbClr val="92D050"/>
                          </a:solidFill>
                          <a:prstDash val="sysDot"/>
                        </a:ln>
                      </wps:spPr>
                      <wps:style>
                        <a:lnRef idx="2">
                          <a:schemeClr val="accent6"/>
                        </a:lnRef>
                        <a:fillRef idx="1">
                          <a:schemeClr val="lt1"/>
                        </a:fillRef>
                        <a:effectRef idx="0">
                          <a:schemeClr val="accent6"/>
                        </a:effectRef>
                        <a:fontRef idx="minor">
                          <a:schemeClr val="dk1"/>
                        </a:fontRef>
                      </wps:style>
                      <wps:txbx>
                        <w:txbxContent>
                          <w:p w:rsidR="00C153ED" w:rsidRPr="00C153ED" w:rsidRDefault="00C153ED" w:rsidP="00C153ED">
                            <w:pPr>
                              <w:jc w:val="both"/>
                              <w:rPr>
                                <w:rFonts w:ascii="Times New Roman" w:hAnsi="Times New Roman" w:cs="Times New Roman"/>
                              </w:rPr>
                            </w:pPr>
                            <w:r w:rsidRPr="00C153ED">
                              <w:rPr>
                                <w:rFonts w:ascii="Times New Roman" w:hAnsi="Times New Roman" w:cs="Times New Roman"/>
                                <w:color w:val="222222"/>
                                <w:spacing w:val="8"/>
                                <w:shd w:val="clear" w:color="auto" w:fill="FEF5ED"/>
                              </w:rPr>
                              <w:t>Tales variaciones de precios pueden inducir a cambios en los hábitos de consumo que se traducirían en variaciones, al alza o a la baja, de la demanda de productos por parte de los consumidores extranjeros y, por tanto, de las exportaciones y del crecimiento del producto interior bruto (PIB).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49D7" id="Rectángulo 5" o:spid="_x0000_s1028" style="position:absolute;margin-left:376.95pt;margin-top:212.45pt;width:199.95pt;height:1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" fillcolor="white [3201]" strokecolor="#92d050" strokeweight="2.25pt">
                <v:stroke dashstyle="1 1"/>
                <v:textbox>
                  <w:txbxContent>
                    <w:p w:rsidR="00C153ED" w:rsidRPr="00C153ED" w:rsidRDefault="00C153ED" w:rsidP="00C153ED">
                      <w:pPr>
                        <w:jc w:val="both"/>
                        <w:rPr>
                          <w:rFonts w:ascii="Times New Roman" w:hAnsi="Times New Roman" w:cs="Times New Roman"/>
                        </w:rPr>
                      </w:pPr>
                      <w:r w:rsidRPr="00C153ED">
                        <w:rPr>
                          <w:rFonts w:ascii="Times New Roman" w:hAnsi="Times New Roman" w:cs="Times New Roman"/>
                          <w:color w:val="222222"/>
                          <w:spacing w:val="8"/>
                          <w:shd w:val="clear" w:color="auto" w:fill="FEF5ED"/>
                        </w:rPr>
                        <w:t>Tales variaciones de precios pueden inducir a cambios en los hábitos de consumo que se traducirían en variaciones, al alza o a la baja, de la demanda de productos por parte de los consumidores extranjeros y, por tanto, de las exportaciones y del crecimiento del producto interior bruto (PIB).</w:t>
                      </w:r>
                    </w:p>
                  </w:txbxContent>
                </v:textbox>
              </v:rect>
            </w:pict>
          </mc:Fallback>
        </mc:AlternateContent>
      </w:r>
      <w:r w:rsidR="00C153ED">
        <w:rPr>
          <w:noProof/>
          <w:lang w:eastAsia="es-EC"/>
        </w:rPr>
        <mc:AlternateContent>
          <mc:Choice Requires="wps">
            <w:drawing>
              <wp:anchor distT="0" distB="0" distL="114300" distR="114300" simplePos="0" relativeHeight="251662336" behindDoc="0" locked="0" layoutInCell="1" allowOverlap="1" wp14:anchorId="550F161D" wp14:editId="3ED04056">
                <wp:simplePos x="0" y="0"/>
                <wp:positionH relativeFrom="page">
                  <wp:align>right</wp:align>
                </wp:positionH>
                <wp:positionV relativeFrom="paragraph">
                  <wp:posOffset>15053</wp:posOffset>
                </wp:positionV>
                <wp:extent cx="3227294" cy="2084294"/>
                <wp:effectExtent l="19050" t="19050" r="11430" b="11430"/>
                <wp:wrapNone/>
                <wp:docPr id="3" name="Rectángulo 3"/>
                <wp:cNvGraphicFramePr/>
                <a:graphic xmlns:a="http://schemas.openxmlformats.org/drawingml/2006/main">
                  <a:graphicData uri="http://schemas.microsoft.com/office/word/2010/wordprocessingShape">
                    <wps:wsp>
                      <wps:cNvSpPr/>
                      <wps:spPr>
                        <a:xfrm>
                          <a:off x="0" y="0"/>
                          <a:ext cx="3227294" cy="2084294"/>
                        </a:xfrm>
                        <a:prstGeom prst="rect">
                          <a:avLst/>
                        </a:prstGeom>
                        <a:ln w="28575">
                          <a:solidFill>
                            <a:schemeClr val="accent2">
                              <a:lumMod val="75000"/>
                            </a:schemeClr>
                          </a:solidFill>
                          <a:prstDash val="sysDot"/>
                        </a:ln>
                      </wps:spPr>
                      <wps:style>
                        <a:lnRef idx="2">
                          <a:schemeClr val="accent4"/>
                        </a:lnRef>
                        <a:fillRef idx="1">
                          <a:schemeClr val="lt1"/>
                        </a:fillRef>
                        <a:effectRef idx="0">
                          <a:schemeClr val="accent4"/>
                        </a:effectRef>
                        <a:fontRef idx="minor">
                          <a:schemeClr val="dk1"/>
                        </a:fontRef>
                      </wps:style>
                      <wps:txbx>
                        <w:txbxContent>
                          <w:p w:rsidR="00C153ED" w:rsidRPr="00C153ED" w:rsidRDefault="00C153ED" w:rsidP="00C153ED">
                            <w:pPr>
                              <w:jc w:val="both"/>
                              <w:rPr>
                                <w:rFonts w:ascii="Times New Roman" w:hAnsi="Times New Roman" w:cs="Times New Roman"/>
                              </w:rPr>
                            </w:pPr>
                            <w:r w:rsidRPr="00C153ED">
                              <w:rPr>
                                <w:rFonts w:ascii="Times New Roman" w:hAnsi="Times New Roman" w:cs="Times New Roman"/>
                                <w:color w:val="222222"/>
                                <w:spacing w:val="8"/>
                                <w:shd w:val="clear" w:color="auto" w:fill="FEF5ED"/>
                              </w:rPr>
                              <w:t>Para tratar de cuantificar los posibles efectos que estas variaciones en los tipos de cambio generan sobre la demanda internacional de nuestros bienes y servicios, podemos realizar un análisis de la elasticidad histórica que han presentado dichas exportaciones ante variaciones en los tipos de cambio; cuantificando así la variación de nuestras exportaciones ante depreciaciones, o apreciaciones, de nuestro tipo de cambio.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F161D" id="Rectángulo 3" o:spid="_x0000_s1029" style="position:absolute;margin-left:202.9pt;margin-top:1.2pt;width:254.1pt;height:164.1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" fillcolor="white [3201]" strokecolor="#c45911 [2405]" strokeweight="2.25pt">
                <v:stroke dashstyle="1 1"/>
                <v:textbox>
                  <w:txbxContent>
                    <w:p w:rsidR="00C153ED" w:rsidRPr="00C153ED" w:rsidRDefault="00C153ED" w:rsidP="00C153ED">
                      <w:pPr>
                        <w:jc w:val="both"/>
                        <w:rPr>
                          <w:rFonts w:ascii="Times New Roman" w:hAnsi="Times New Roman" w:cs="Times New Roman"/>
                        </w:rPr>
                      </w:pPr>
                      <w:r w:rsidRPr="00C153ED">
                        <w:rPr>
                          <w:rFonts w:ascii="Times New Roman" w:hAnsi="Times New Roman" w:cs="Times New Roman"/>
                          <w:color w:val="222222"/>
                          <w:spacing w:val="8"/>
                          <w:shd w:val="clear" w:color="auto" w:fill="FEF5ED"/>
                        </w:rPr>
                        <w:t>Para tratar de cuantificar los posibles efectos que estas variaciones en los tipos de cambio generan sobre la demanda internacional de nuestros bienes y servicios, podemos realizar un análisis de la elasticidad histórica que han presentado dichas exportaciones ante variaciones en los tipos de cambio; cuantificando así la variación de nuestras exportaciones ante depreciaciones, o apreciaciones, de nuestro tipo de cambio.</w:t>
                      </w:r>
                    </w:p>
                  </w:txbxContent>
                </v:textbox>
                <w10:wrap anchorx="page"/>
              </v:rect>
            </w:pict>
          </mc:Fallback>
        </mc:AlternateContent>
      </w:r>
      <w:r w:rsidR="00C153ED">
        <w:rPr>
          <w:noProof/>
          <w:lang w:eastAsia="es-EC"/>
        </w:rPr>
        <mc:AlternateContent>
          <mc:Choice Requires="wps">
            <w:drawing>
              <wp:anchor distT="0" distB="0" distL="114300" distR="114300" simplePos="0" relativeHeight="251659264" behindDoc="0" locked="0" layoutInCell="1" allowOverlap="1" wp14:anchorId="6DD032F3" wp14:editId="673F996C">
                <wp:simplePos x="0" y="0"/>
                <wp:positionH relativeFrom="margin">
                  <wp:align>center</wp:align>
                </wp:positionH>
                <wp:positionV relativeFrom="paragraph">
                  <wp:posOffset>560331</wp:posOffset>
                </wp:positionV>
                <wp:extent cx="1866900" cy="523875"/>
                <wp:effectExtent l="0" t="0" r="19050" b="28575"/>
                <wp:wrapNone/>
                <wp:docPr id="1" name="Rectángulo redondeado 1"/>
                <wp:cNvGraphicFramePr/>
                <a:graphic xmlns:a="http://schemas.openxmlformats.org/drawingml/2006/main">
                  <a:graphicData uri="http://schemas.microsoft.com/office/word/2010/wordprocessingShape">
                    <wps:wsp>
                      <wps:cNvSpPr/>
                      <wps:spPr>
                        <a:xfrm>
                          <a:off x="0" y="0"/>
                          <a:ext cx="1866900" cy="523875"/>
                        </a:xfrm>
                        <a:prstGeom prst="roundRect">
                          <a:avLst/>
                        </a:prstGeom>
                        <a:solidFill>
                          <a:schemeClr val="accent1">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3ED" w:rsidRPr="00C153ED" w:rsidRDefault="00C153ED" w:rsidP="00C153ED">
                            <w:pPr>
                              <w:jc w:val="center"/>
                              <w:rPr>
                                <w:b/>
                                <w:color w:val="F7CAAC" w:themeColor="accent2" w:themeTint="66"/>
                                <w14:textOutline w14:w="11112" w14:cap="flat" w14:cmpd="sng" w14:algn="ctr">
                                  <w14:solidFill>
                                    <w14:schemeClr w14:val="accent2"/>
                                  </w14:solidFill>
                                  <w14:prstDash w14:val="solid"/>
                                  <w14:round/>
                                </w14:textOutline>
                              </w:rPr>
                            </w:pPr>
                            <w:r w:rsidRPr="00C153ED">
                              <w:rPr>
                                <w:b/>
                                <w:color w:val="F7CAAC" w:themeColor="accent2" w:themeTint="66"/>
                                <w14:textOutline w14:w="11112" w14:cap="flat" w14:cmpd="sng" w14:algn="ctr">
                                  <w14:solidFill>
                                    <w14:schemeClr w14:val="accent2"/>
                                  </w14:solidFill>
                                  <w14:prstDash w14:val="solid"/>
                                  <w14:round/>
                                </w14:textOutline>
                              </w:rPr>
                              <w:t xml:space="preserve">EFECTOS DE LOS CAMBIOS EN EL COMERCIO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032F3" id="Rectángulo redondeado 1" o:spid="_x0000_s1030" style="position:absolute;margin-left:0;margin-top:44.1pt;width:147pt;height:4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" fillcolor="#bdd6ee [1300]" strokecolor="#f4b083 [1941]" strokeweight="1pt">
                <v:stroke joinstyle="miter"/>
                <v:textbox>
                  <w:txbxContent>
                    <w:p w:rsidR="00C153ED" w:rsidRPr="00C153ED" w:rsidRDefault="00C153ED" w:rsidP="00C153ED">
                      <w:pPr>
                        <w:jc w:val="center"/>
                        <w:rPr>
                          <w:b/>
                          <w:color w:val="F7CAAC" w:themeColor="accent2" w:themeTint="66"/>
                          <w14:textOutline w14:w="11112" w14:cap="flat" w14:cmpd="sng" w14:algn="ctr">
                            <w14:solidFill>
                              <w14:schemeClr w14:val="accent2"/>
                            </w14:solidFill>
                            <w14:prstDash w14:val="solid"/>
                            <w14:round/>
                          </w14:textOutline>
                        </w:rPr>
                      </w:pPr>
                      <w:r w:rsidRPr="00C153ED">
                        <w:rPr>
                          <w:b/>
                          <w:color w:val="F7CAAC" w:themeColor="accent2" w:themeTint="66"/>
                          <w14:textOutline w14:w="11112" w14:cap="flat" w14:cmpd="sng" w14:algn="ctr">
                            <w14:solidFill>
                              <w14:schemeClr w14:val="accent2"/>
                            </w14:solidFill>
                            <w14:prstDash w14:val="solid"/>
                            <w14:round/>
                          </w14:textOutline>
                        </w:rPr>
                        <w:t xml:space="preserve">EFECTOS DE LOS CAMBIOS EN EL COMERCIO </w:t>
                      </w:r>
                    </w:p>
                  </w:txbxContent>
                </v:textbox>
                <w10:wrap anchorx="margin"/>
              </v:roundrect>
            </w:pict>
          </mc:Fallback>
        </mc:AlternateContent>
      </w:r>
    </w:p>
    <w:sectPr w:rsidR="00CC21B1" w:rsidSect="00C153E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ED"/>
    <w:rsid w:val="00B8326F"/>
    <w:rsid w:val="00C153ED"/>
    <w:rsid w:val="00CC21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13BA1-AF29-4567-BF42-487BCE5E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2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2020-08-10T00:18:00Z</dcterms:created>
  <dcterms:modified xsi:type="dcterms:W3CDTF">2020-08-10T00:31:00Z</dcterms:modified>
</cp:coreProperties>
</file>